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5E" w:rsidRDefault="00347E06">
      <w:pPr>
        <w:pStyle w:val="1"/>
        <w:widowControl/>
        <w:shd w:val="clear" w:color="auto" w:fill="FFFFFF"/>
        <w:spacing w:before="0" w:beforeAutospacing="0" w:after="210" w:afterAutospacing="0" w:line="360" w:lineRule="auto"/>
        <w:jc w:val="center"/>
        <w:rPr>
          <w:rFonts w:cs="宋体" w:hint="default"/>
          <w:color w:val="000000"/>
          <w:spacing w:val="8"/>
          <w:sz w:val="32"/>
          <w:szCs w:val="32"/>
          <w:shd w:val="clear" w:color="auto" w:fill="FFFFFF"/>
        </w:rPr>
      </w:pPr>
      <w:r>
        <w:rPr>
          <w:rFonts w:cs="宋体"/>
          <w:b w:val="0"/>
          <w:noProof/>
          <w:color w:val="000000"/>
          <w:spacing w:val="8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074" type="#_x0000_t75" style="position:absolute;left:0;text-align:left;margin-left:858pt;margin-top:945pt;width:28pt;height:22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6" o:title=""/>
            <w10:wrap anchorx="page" anchory="margin"/>
          </v:shape>
        </w:pict>
      </w:r>
      <w:r>
        <w:rPr>
          <w:rFonts w:cs="宋体"/>
          <w:color w:val="000000"/>
          <w:spacing w:val="8"/>
          <w:sz w:val="32"/>
          <w:szCs w:val="32"/>
          <w:shd w:val="clear" w:color="auto" w:fill="FFFFFF"/>
        </w:rPr>
        <w:t>初中语文备考</w:t>
      </w:r>
      <w:r>
        <w:rPr>
          <w:rFonts w:cs="宋体"/>
          <w:color w:val="000000"/>
          <w:spacing w:val="8"/>
          <w:sz w:val="32"/>
          <w:szCs w:val="32"/>
          <w:shd w:val="clear" w:color="auto" w:fill="FFFFFF"/>
        </w:rPr>
        <w:t>-</w:t>
      </w:r>
      <w:r>
        <w:rPr>
          <w:rFonts w:cs="宋体"/>
          <w:color w:val="000000"/>
          <w:spacing w:val="8"/>
          <w:sz w:val="32"/>
          <w:szCs w:val="32"/>
          <w:shd w:val="clear" w:color="auto" w:fill="FFFFFF"/>
        </w:rPr>
        <w:t>古诗词群文阅读</w:t>
      </w:r>
      <w:r>
        <w:rPr>
          <w:rFonts w:cs="宋体"/>
          <w:color w:val="000000"/>
          <w:spacing w:val="8"/>
          <w:sz w:val="32"/>
          <w:szCs w:val="32"/>
          <w:shd w:val="clear" w:color="auto" w:fill="FFFFFF"/>
        </w:rPr>
        <w:t>技法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以杜甫诗歌为例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杜甫诗歌在初中语文教材中不同的选篇分布在各年段的教材中。单元、学段等的编排割裂了各个时期杜甫诗歌的内在联系，造成杜甫诗歌教学的分散性和杂乱性。古诗词群诗联读可以有效解决这一问题。</w:t>
      </w:r>
    </w:p>
    <w:p w:rsidR="0057585E" w:rsidRDefault="00347E06" w:rsidP="00A24155">
      <w:pPr>
        <w:spacing w:line="360" w:lineRule="auto"/>
        <w:ind w:firstLineChars="200" w:firstLine="422"/>
        <w:rPr>
          <w:rStyle w:val="a4"/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一、整合教学重点，确定学习目标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任务群教学模式主张教师打破教材古诗词学习的顺序，按照古诗词的特点重新整合形成群诗联读的新体系，因此教学时首先应设置任务群的学习目标。教师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可以结合单元的主题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设置目标，也可以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参考教材中各篇的目标，结合编者的用意，了解重难点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设置目标，这样可以为古诗词的学习提供指引。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如杜甫诗歌分散在七至九年级各册教材，既有教读课文，也有附录中的课外古诗词诵读。它们分别是教读课文：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《望岳》《石壕吏》《春望》《茅屋为秋风所破歌》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，课外古诗词诵读：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《江南逢李龟年》《月夜忆舍弟》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。结合每一首诗歌教学的重难点，设置以下任务群的学习目标：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1.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赏析凝练生动的语言，感受诗中所描述的社会现实，体会诗人的情怀。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2.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了解古体诗在句式、用韵等方面的特点，体会杜甫诗歌“沉郁顿挫”的风格。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在学习该任务群的时候，除了要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品味生动凝练的语言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外，还要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从中获得思想的启迪和情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感的陶冶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，从而实现立德树人的教学目标。</w:t>
      </w:r>
    </w:p>
    <w:p w:rsidR="0057585E" w:rsidRDefault="00347E06" w:rsidP="00A24155">
      <w:pPr>
        <w:spacing w:line="360" w:lineRule="auto"/>
        <w:ind w:firstLineChars="200" w:firstLine="422"/>
        <w:rPr>
          <w:rStyle w:val="a4"/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二、结合思想经历，了解写作背景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作者的身世遭遇、思想感情乃至价值判断对诗歌的创作有很大的影响。作者所处的社会政治、经济文化等都会或多或少地体现在诗词当中。因此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解读诗词要结合作者的思想经历和所处的时代背景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。要紧扣时代脉搏，设身处地感受作者的喜怒哀乐，更能准确、深入地把握古诗词的主题和情感。</w:t>
      </w:r>
    </w:p>
    <w:p w:rsidR="0057585E" w:rsidRDefault="00347E0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杜甫处于唐朝由盛而衰急剧转变的时代，他经历了开元盛世，也经历了安史之乱。学术界主要把杜甫生平分为四个时期——</w:t>
      </w:r>
    </w:p>
    <w:p w:rsidR="0057585E" w:rsidRDefault="00347E06" w:rsidP="00A24155">
      <w:pPr>
        <w:spacing w:line="360" w:lineRule="auto"/>
        <w:ind w:firstLineChars="200" w:firstLine="422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读书和壮游时期：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这一时期，杜甫漫游吴越，历时数年。困守长安时期：他客居长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安十年，仕途失意，过着贫困的生活。</w:t>
      </w:r>
    </w:p>
    <w:p w:rsidR="0057585E" w:rsidRDefault="00347E06" w:rsidP="00A24155">
      <w:pPr>
        <w:spacing w:line="360" w:lineRule="auto"/>
        <w:ind w:firstLineChars="200" w:firstLine="422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战乱流离时期：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这一时期安史之乱爆发，杜甫将家搬到鄜州羌村避难，后又不幸被叛军俘虏。</w:t>
      </w:r>
    </w:p>
    <w:p w:rsidR="0057585E" w:rsidRDefault="00347E06" w:rsidP="00A24155">
      <w:pPr>
        <w:spacing w:line="360" w:lineRule="auto"/>
        <w:ind w:firstLineChars="200" w:firstLine="422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蜀中漂泊时期：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这几年杜甫过着寄人篱下的生活，最后在由潭州往岳阳的一条小船上去世。入选初中统编教材的杜甫诗歌分别创作于以下几个时期，如下表所示。</w:t>
      </w:r>
    </w:p>
    <w:p w:rsidR="0057585E" w:rsidRDefault="00347E06" w:rsidP="00A24155">
      <w:pPr>
        <w:spacing w:line="360" w:lineRule="auto"/>
        <w:ind w:firstLineChars="200" w:firstLine="422"/>
        <w:rPr>
          <w:rFonts w:ascii="宋体" w:hAnsi="宋体" w:cs="宋体"/>
          <w:color w:val="000000"/>
          <w:szCs w:val="21"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杜甫诗歌创作时期</w:t>
      </w:r>
    </w:p>
    <w:tbl>
      <w:tblPr>
        <w:tblW w:w="6706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4661"/>
        <w:gridCol w:w="2045"/>
      </w:tblGrid>
      <w:tr w:rsidR="0057585E"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Style w:val="a4"/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作</w:t>
            </w:r>
            <w:r>
              <w:rPr>
                <w:rStyle w:val="a4"/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 </w:t>
            </w:r>
            <w:r>
              <w:rPr>
                <w:rStyle w:val="a4"/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品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Style w:val="a4"/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创作时期</w:t>
            </w:r>
          </w:p>
        </w:tc>
      </w:tr>
      <w:tr w:rsidR="0057585E">
        <w:tc>
          <w:tcPr>
            <w:tcW w:w="4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《望岳》</w:t>
            </w: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读书与壮游时期</w:t>
            </w:r>
          </w:p>
        </w:tc>
      </w:tr>
      <w:tr w:rsidR="0057585E">
        <w:tc>
          <w:tcPr>
            <w:tcW w:w="4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lastRenderedPageBreak/>
              <w:t>《石壕吏》《春望》《月夜忆舍弟》</w:t>
            </w: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战乱流离时期</w:t>
            </w:r>
          </w:p>
        </w:tc>
      </w:tr>
      <w:tr w:rsidR="0057585E">
        <w:tc>
          <w:tcPr>
            <w:tcW w:w="4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《茅屋为秋风所破歌》《江南逢李龟年》</w:t>
            </w: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:rsidR="0057585E" w:rsidRDefault="00347E06">
            <w:pPr>
              <w:pStyle w:val="a8"/>
              <w:widowControl/>
              <w:wordWrap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sz w:val="21"/>
                <w:szCs w:val="21"/>
              </w:rPr>
              <w:t>蜀中漂泊时期</w:t>
            </w:r>
          </w:p>
        </w:tc>
      </w:tr>
    </w:tbl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在古诗词群诗阅读教学过程中，如果能紧扣时代脉搏，结合诗人的情感经历，引导学生在知人论世的基础上体味诗人的内心情感，则更有利于深刻理解把握古诗词的主题。</w:t>
      </w:r>
    </w:p>
    <w:p w:rsidR="0057585E" w:rsidRDefault="00347E06" w:rsidP="00A24155">
      <w:pPr>
        <w:widowControl/>
        <w:spacing w:line="360" w:lineRule="auto"/>
        <w:ind w:firstLineChars="300" w:firstLine="632"/>
        <w:jc w:val="left"/>
        <w:rPr>
          <w:rStyle w:val="a4"/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三、品析语言音韵，把握情感脉络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Style w:val="a4"/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诗歌是语言的艺术，解读诗歌，关键是通过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分析诗歌的语言、音韵等方面的特点，体会其与诗人思想情感的融合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，从而走进诗人的内心世界。因此在进行古诗词群诗阅读的过程中，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对群文情感脉络的把握是重点，是学生深入理解诗歌的前提。</w:t>
      </w:r>
    </w:p>
    <w:p w:rsidR="0057585E" w:rsidRDefault="00347E06" w:rsidP="00A24155">
      <w:pPr>
        <w:widowControl/>
        <w:spacing w:line="360" w:lineRule="auto"/>
        <w:ind w:firstLineChars="300" w:firstLine="632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首先，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教师要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引导学生找出相关的词句体味诗中作者情感的变化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。如《石壕吏》中的“听”字贯穿全诗。首先诗人听到“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有吏夜捉人”。接着便是“听妇前致词”，诗人听到了老妇人在差吏面前的苦苦哀求，听到了老妇人和家人苟且偷生的艰难，听到了充满悲剧色彩的结局，饱含了诗人对老妇人的无限同情。最后“如闻泣幽咽”，“如闻”一词，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既表现了儿媳妇因为丈夫战死、婆婆被迫从军而低声哭泣，也表现了诗人夜深了还未能入睡，还在倾耳细听老妇人一家的动向，表现了诗人对老百姓的无限关切和同情。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而诗人之所以只是“听”，是因为当时“国事危急需添兵，然而丁壮殆尽，兵源枯竭”。这其中有多少矛盾和无奈啊。因此，一个“听”字，诉说了诗人对国事的忧叹，对战乱中百姓的悲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悯。</w:t>
      </w:r>
    </w:p>
    <w:p w:rsidR="0057585E" w:rsidRDefault="00347E06" w:rsidP="00A24155">
      <w:pPr>
        <w:widowControl/>
        <w:spacing w:line="360" w:lineRule="auto"/>
        <w:ind w:firstLineChars="300" w:firstLine="632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然后，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教师要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引导学生从古诗词音韵的角度理解作者情感的变化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。如《茅屋为秋风所破歌》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第一节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押的是“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ao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”韵，开口度由大到小，表现风的猛烈，衬托了诗人内心的无力与绝望。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第二节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“力”与“息”，“贼”与“得”押韵，表现了诗人内心的无助和痛心。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第三节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“色”“黑”与上文“贼”“得”同韵，承接上文的痛心。草庐为风所破，已无法阻挡暴雨的侵袭，漫漫长夜不知如何才能挨到天明。此时诗人的内心是无奈与痛苦的。其后“铁”“裂”“绝”“彻”同韵，诗人在这里将对家人的愧疚、对前途的迷茫和对时局的忧虑融为一体，忧愤的程度一步步加剧。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最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后六句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，“间”“颜”“山”押韵，押“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an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”韵，为平声韵，而“屋”“足”通韵，诗人为天下苍生奋力呐喊，表现了诗人对广厦的期盼以及在苦难中不屈的意志和坚定的理想，诗人也因此完成了思想与情感的转变与升华。</w:t>
      </w:r>
    </w:p>
    <w:p w:rsidR="0057585E" w:rsidRDefault="00347E06" w:rsidP="00A24155">
      <w:pPr>
        <w:widowControl/>
        <w:spacing w:line="360" w:lineRule="auto"/>
        <w:ind w:firstLineChars="300" w:firstLine="632"/>
        <w:jc w:val="left"/>
        <w:rPr>
          <w:rStyle w:val="a4"/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四、依据审美形式，开展比较阅读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古诗文最值得分析和鉴赏的部分是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文章的审美形式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。因此，教师需要按照审美形式来设置任务群，引导学生在对群诗进行对比和类比的基础上了解不同的审美形式。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教学时，可把《望岳》（七下）和《春望》（八上）这两首诗放在一起进行比较阅读。这两首诗虽然风格完全不同，但诗人借以展现其磅礴气势、时代精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神、生活信念的艺术生命力，却都是根植于“开元盛世”时期的，两者之间是有渊源的。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教学时，让学生思考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《望岳》中“望”的内容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，字面上的理解是泰山的高大雄伟，生命的蓬勃，实际上表现了杜甫的豪情与抱负，以及乐观向上的积极心态。由于“安史之乱”，杜诗的风格发生了明显的变化。因此，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《春望》中“望”的内容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，字面的理解是妻儿，是家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lastRenderedPageBreak/>
        <w:t>庭幸福，国家安定，但这在当时是无法实现的，因此“望”字可以感受到诗人内心的沉郁和忧伤。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两者在情感表达方式上有所不同，选择的景物也各不相同，这就是审美形式的差异。由于不同时期经历的不同，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《望岳》的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情感表达比较激昂，《春望》的情感表达更加含蓄深沉。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通过两首诗的比较阅读，学生自然而然感受到诗人内心的落差，体会到诗人前后的不同情感。</w:t>
      </w:r>
    </w:p>
    <w:p w:rsidR="0057585E" w:rsidRDefault="00347E06" w:rsidP="00A24155">
      <w:pPr>
        <w:widowControl/>
        <w:spacing w:line="360" w:lineRule="auto"/>
        <w:ind w:firstLineChars="300" w:firstLine="680"/>
        <w:jc w:val="left"/>
        <w:rPr>
          <w:rStyle w:val="a4"/>
          <w:rFonts w:ascii="宋体" w:hAnsi="宋体" w:cs="宋体"/>
          <w:color w:val="000000"/>
          <w:spacing w:val="8"/>
          <w:szCs w:val="21"/>
          <w:shd w:val="clear" w:color="auto" w:fill="FFFFFF"/>
        </w:rPr>
      </w:pPr>
      <w:r>
        <w:rPr>
          <w:rStyle w:val="a4"/>
          <w:rFonts w:ascii="宋体" w:hAnsi="宋体" w:cs="宋体" w:hint="eastAsia"/>
          <w:color w:val="000000"/>
          <w:spacing w:val="8"/>
          <w:szCs w:val="21"/>
          <w:shd w:val="clear" w:color="auto" w:fill="FFFFFF"/>
        </w:rPr>
        <w:t>五、进行自主阅读，实现课内外融合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当教材所选的群诗阅读完后，学生基本掌握了古诗词鉴赏的方法，教师可以</w:t>
      </w: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推荐课外群诗进行自主阅读，巩固所学知识。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以教材内一篇带教材外多篇形成群文，通过自主阅读，可以提高群诗联读的系统化。</w:t>
      </w:r>
    </w:p>
    <w:p w:rsidR="0057585E" w:rsidRDefault="00347E06" w:rsidP="00A24155">
      <w:pPr>
        <w:widowControl/>
        <w:spacing w:line="360" w:lineRule="auto"/>
        <w:ind w:firstLineChars="300" w:firstLine="632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Style w:val="a4"/>
          <w:rFonts w:ascii="宋体" w:hAnsi="宋体" w:cs="宋体" w:hint="eastAsia"/>
          <w:color w:val="000000"/>
          <w:kern w:val="0"/>
          <w:szCs w:val="21"/>
          <w:lang/>
        </w:rPr>
        <w:t>这些课外群诗与所学的诗歌有一定的联系，基本是同一主题或同一时期的作品。</w:t>
      </w:r>
      <w:r>
        <w:rPr>
          <w:rFonts w:ascii="宋体" w:hAnsi="宋体" w:cs="宋体" w:hint="eastAsia"/>
          <w:color w:val="000000"/>
          <w:kern w:val="0"/>
          <w:szCs w:val="21"/>
          <w:lang/>
        </w:rPr>
        <w:t>如在学完了教材中的杜甫诗后，教师可以推荐学生自主阅读《江南逢李龟年》《月夜忆舍弟》《蜀相》《闻官军收河南河北》《登高》等。教师首先设计课外群诗阅读任务：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这五首和《茅屋为秋风所破歌》写于同一时期，写作背景相似，请同学们分析这三首是如何体现杜甫诗歌“沉郁顿挫”的风格？请写出自己的阅读感受。</w:t>
      </w:r>
    </w:p>
    <w:p w:rsidR="0057585E" w:rsidRDefault="00347E06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教师布设任务之后，学生进行自主阅读。有了前面的《茅屋为秋风所破歌》教读课学到的诗歌阅读方法的铺垫，学生就能顺利地进行群诗阅读，并从语言、音韵等角度写出对杜甫“沉郁顿挫”的风格的理解。</w:t>
      </w:r>
    </w:p>
    <w:p w:rsidR="0057585E" w:rsidRDefault="00347E06" w:rsidP="00A24155">
      <w:pPr>
        <w:widowControl/>
        <w:spacing w:line="360" w:lineRule="auto"/>
        <w:ind w:firstLineChars="300" w:firstLine="630"/>
        <w:jc w:val="left"/>
        <w:rPr>
          <w:rFonts w:ascii="宋体" w:hAnsi="宋体" w:cs="宋体" w:hint="eastAsia"/>
          <w:color w:val="000000"/>
          <w:kern w:val="0"/>
          <w:szCs w:val="21"/>
          <w:lang/>
        </w:rPr>
      </w:pPr>
      <w:r>
        <w:rPr>
          <w:rFonts w:ascii="宋体" w:hAnsi="宋体" w:cs="宋体" w:hint="eastAsia"/>
          <w:color w:val="000000"/>
          <w:kern w:val="0"/>
          <w:szCs w:val="21"/>
          <w:lang/>
        </w:rPr>
        <w:t>把教材内外多文本进行分类整合，形成系统的阅读理解结构，强调群诗的内在逻辑关系，重点关注群诗联读的融合性，能有效启动学生阅读思维，实现最优化的阅读效果。</w:t>
      </w:r>
    </w:p>
    <w:p w:rsidR="00A24155" w:rsidRPr="00A24155" w:rsidRDefault="00A24155" w:rsidP="00A24155">
      <w:pPr>
        <w:widowControl/>
        <w:spacing w:line="360" w:lineRule="auto"/>
        <w:ind w:firstLineChars="300" w:firstLine="630"/>
        <w:jc w:val="left"/>
        <w:rPr>
          <w:rFonts w:ascii="宋体" w:hAnsi="宋体" w:cs="宋体"/>
          <w:color w:val="000000"/>
          <w:kern w:val="0"/>
          <w:szCs w:val="21"/>
          <w:lang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杜甫古诗阅读题精选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b/>
          <w:bCs/>
          <w:color w:val="000000"/>
        </w:rPr>
        <w:t>春望</w:t>
      </w:r>
      <w:r>
        <w:rPr>
          <w:rFonts w:hint="eastAsia"/>
          <w:color w:val="000000"/>
        </w:rPr>
        <w:br/>
        <w:t>[</w:t>
      </w:r>
      <w:r>
        <w:rPr>
          <w:rFonts w:hint="eastAsia"/>
          <w:color w:val="000000"/>
        </w:rPr>
        <w:t>唐］杜甫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</w:rPr>
        <w:t>国破山河在，城春草木深。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</w:rPr>
        <w:t>感时花溅泪，恨别鸟惊心。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</w:rPr>
        <w:t>烽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火连三月，家书抵万金。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</w:rPr>
        <w:t>白头搔更短，浑欲不胜簪。</w:t>
      </w:r>
      <w:r>
        <w:rPr>
          <w:rFonts w:hint="eastAsia"/>
          <w:color w:val="000000"/>
        </w:rPr>
        <w:br/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Style w:val="a4"/>
          <w:rFonts w:ascii="宋体" w:hAnsi="宋体" w:cs="宋体" w:hint="eastAsia"/>
          <w:color w:val="000000"/>
          <w:sz w:val="21"/>
          <w:szCs w:val="21"/>
        </w:rPr>
        <w:t>望岳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Style w:val="a4"/>
          <w:rFonts w:ascii="宋体" w:hAnsi="宋体" w:cs="宋体" w:hint="eastAsia"/>
          <w:color w:val="000000"/>
          <w:sz w:val="21"/>
          <w:szCs w:val="21"/>
        </w:rPr>
        <w:t>杜甫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岱宗夫如何？齐鲁青未了。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造化钟神秀，阴阳割昏晓。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荡胸生曾云，决眦入归鸟。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会当凌绝顶，一览众山小。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诗题是《春望》，那么诗人“望”到了哪些春景？</w:t>
      </w:r>
      <w:r>
        <w:rPr>
          <w:rFonts w:hint="eastAsia"/>
          <w:color w:val="000000"/>
        </w:rPr>
        <w:br/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说说你对诗歌尾联的理解。</w:t>
      </w:r>
    </w:p>
    <w:p w:rsidR="0057585E" w:rsidRPr="00A24155" w:rsidRDefault="0057585E" w:rsidP="00A24155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3.</w:t>
      </w:r>
      <w:r>
        <w:rPr>
          <w:rFonts w:ascii="宋体" w:hAnsi="宋体" w:cs="宋体" w:hint="eastAsia"/>
          <w:color w:val="000000"/>
          <w:sz w:val="21"/>
          <w:szCs w:val="21"/>
        </w:rPr>
        <w:t>两首诗都围绕望字展开，但蕴含的感情截然不同，请简要解说。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《望岳》的望：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；《春望》的望：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 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4.</w:t>
      </w:r>
      <w:r>
        <w:rPr>
          <w:rFonts w:ascii="宋体" w:hAnsi="宋体" w:cs="宋体" w:hint="eastAsia"/>
          <w:color w:val="000000"/>
          <w:sz w:val="21"/>
          <w:szCs w:val="21"/>
        </w:rPr>
        <w:t>请结合加点字赏析下面诗句。（任选一句）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（</w:t>
      </w:r>
      <w:r>
        <w:rPr>
          <w:rFonts w:ascii="宋体" w:hAnsi="宋体" w:cs="宋体" w:hint="eastAsia"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</w:rPr>
        <w:t>）阴阳割昏晓。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   </w:t>
      </w:r>
      <w:r>
        <w:rPr>
          <w:rFonts w:ascii="宋体" w:hAnsi="宋体" w:cs="宋体" w:hint="eastAsia"/>
          <w:color w:val="000000"/>
          <w:sz w:val="21"/>
          <w:szCs w:val="21"/>
        </w:rPr>
        <w:t>（</w:t>
      </w:r>
      <w:r>
        <w:rPr>
          <w:rFonts w:ascii="宋体" w:hAnsi="宋体" w:cs="宋体" w:hint="eastAsia"/>
          <w:color w:val="000000"/>
          <w:sz w:val="21"/>
          <w:szCs w:val="21"/>
        </w:rPr>
        <w:t>B</w:t>
      </w:r>
      <w:r>
        <w:rPr>
          <w:rFonts w:ascii="宋体" w:hAnsi="宋体" w:cs="宋体" w:hint="eastAsia"/>
          <w:color w:val="000000"/>
          <w:sz w:val="21"/>
          <w:szCs w:val="21"/>
        </w:rPr>
        <w:t>）城春草木深。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选（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  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赏析：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5</w:t>
      </w:r>
      <w:r>
        <w:rPr>
          <w:rFonts w:ascii="宋体" w:hAnsi="宋体" w:cs="宋体" w:hint="eastAsia"/>
          <w:color w:val="000000"/>
          <w:sz w:val="21"/>
          <w:szCs w:val="21"/>
        </w:rPr>
        <w:t>．《春望》这首诗前四句触景伤怀，写春望之景；后四句忧时伤乱，写春望之情。全诗表达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 xml:space="preserve">                    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的主题。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sz w:val="21"/>
          <w:szCs w:val="21"/>
        </w:rPr>
        <w:t>．请从割字入手，对阴阳割昏晓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这句诗作简要赏析。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7</w:t>
      </w:r>
      <w:r>
        <w:rPr>
          <w:rFonts w:ascii="宋体" w:hAnsi="宋体" w:cs="宋体" w:hint="eastAsia"/>
          <w:color w:val="000000"/>
          <w:sz w:val="21"/>
          <w:szCs w:val="21"/>
        </w:rPr>
        <w:t>．会当凌绝顶</w:t>
      </w:r>
      <w:r>
        <w:rPr>
          <w:rFonts w:ascii="宋体" w:hAnsi="宋体" w:cs="宋体" w:hint="eastAsia"/>
          <w:color w:val="000000"/>
          <w:sz w:val="21"/>
          <w:szCs w:val="21"/>
        </w:rPr>
        <w:t>,</w:t>
      </w:r>
      <w:r>
        <w:rPr>
          <w:rFonts w:ascii="宋体" w:hAnsi="宋体" w:cs="宋体" w:hint="eastAsia"/>
          <w:color w:val="000000"/>
          <w:sz w:val="21"/>
          <w:szCs w:val="21"/>
        </w:rPr>
        <w:t>一览众山小寓意的人生哲理是什么</w:t>
      </w:r>
      <w:r>
        <w:rPr>
          <w:rFonts w:ascii="宋体" w:hAnsi="宋体" w:cs="宋体" w:hint="eastAsia"/>
          <w:color w:val="000000"/>
          <w:sz w:val="21"/>
          <w:szCs w:val="21"/>
        </w:rPr>
        <w:t>?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8</w:t>
      </w:r>
      <w:r>
        <w:rPr>
          <w:rFonts w:ascii="宋体" w:hAnsi="宋体" w:cs="宋体" w:hint="eastAsia"/>
          <w:color w:val="000000"/>
          <w:sz w:val="21"/>
          <w:szCs w:val="21"/>
        </w:rPr>
        <w:t>．会当凌绝顶，一览众山小两句体现了诗人怎样的思想感情？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9</w:t>
      </w:r>
      <w:r>
        <w:rPr>
          <w:rFonts w:ascii="宋体" w:hAnsi="宋体" w:cs="宋体" w:hint="eastAsia"/>
          <w:color w:val="000000"/>
          <w:sz w:val="21"/>
          <w:szCs w:val="21"/>
        </w:rPr>
        <w:t>.</w:t>
      </w:r>
      <w:r>
        <w:rPr>
          <w:rFonts w:ascii="宋体" w:hAnsi="宋体" w:cs="宋体" w:hint="eastAsia"/>
          <w:color w:val="000000"/>
          <w:sz w:val="21"/>
          <w:szCs w:val="21"/>
        </w:rPr>
        <w:t>国破山河在，城春草木深中，破和深字体现了诗人怎样的思想感情？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sz w:val="21"/>
          <w:szCs w:val="21"/>
        </w:rPr>
        <w:t>.</w:t>
      </w:r>
      <w:r>
        <w:rPr>
          <w:rFonts w:ascii="宋体" w:hAnsi="宋体" w:cs="宋体" w:hint="eastAsia"/>
          <w:color w:val="000000"/>
          <w:sz w:val="21"/>
          <w:szCs w:val="21"/>
        </w:rPr>
        <w:t>对感时花溅泪，恨别鸟惊心一联历来有不同的解释，你的理解是什么？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11</w:t>
      </w:r>
      <w:r>
        <w:rPr>
          <w:rFonts w:ascii="宋体" w:hAnsi="宋体" w:cs="宋体" w:hint="eastAsia"/>
          <w:color w:val="000000"/>
          <w:sz w:val="21"/>
          <w:szCs w:val="21"/>
        </w:rPr>
        <w:t>．请从钟字入手</w:t>
      </w:r>
      <w:r>
        <w:rPr>
          <w:rFonts w:ascii="宋体" w:hAnsi="宋体" w:cs="宋体" w:hint="eastAsia"/>
          <w:color w:val="000000"/>
          <w:sz w:val="21"/>
          <w:szCs w:val="21"/>
        </w:rPr>
        <w:t>,</w:t>
      </w:r>
      <w:r>
        <w:rPr>
          <w:rFonts w:ascii="宋体" w:hAnsi="宋体" w:cs="宋体" w:hint="eastAsia"/>
          <w:color w:val="000000"/>
          <w:sz w:val="21"/>
          <w:szCs w:val="21"/>
        </w:rPr>
        <w:t>对造化钟神秀这句诗作简要赏析。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、结合全诗，说说《春望》中的望字包含哪些含义。</w:t>
      </w:r>
    </w:p>
    <w:p w:rsidR="0057585E" w:rsidRDefault="0057585E"/>
    <w:p w:rsidR="0057585E" w:rsidRDefault="00347E06">
      <w:r>
        <w:rPr>
          <w:rFonts w:hint="eastAsia"/>
        </w:rPr>
        <w:t>1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ascii="宋体" w:hAnsi="宋体" w:cs="宋体" w:hint="eastAsia"/>
          <w:color w:val="000000"/>
          <w:szCs w:val="21"/>
        </w:rPr>
        <w:t>《望岳》</w:t>
      </w:r>
      <w:r>
        <w:rPr>
          <w:rFonts w:hint="eastAsia"/>
        </w:rPr>
        <w:t>诗没有一个“望”字，却句句写望，且层次清晰，试作简要分析。</w:t>
      </w:r>
    </w:p>
    <w:p w:rsidR="0057585E" w:rsidRDefault="0057585E"/>
    <w:p w:rsidR="0057585E" w:rsidRDefault="00347E06">
      <w:r>
        <w:rPr>
          <w:rFonts w:hint="eastAsia"/>
        </w:rPr>
        <w:t>14</w:t>
      </w:r>
      <w:r>
        <w:rPr>
          <w:rFonts w:hint="eastAsia"/>
        </w:rPr>
        <w:t>、明人莫如忠评价首尾下句说：“齐鲁到今诗未了，题诗谁能继杜陵”</w:t>
      </w:r>
      <w:r>
        <w:rPr>
          <w:rFonts w:hint="eastAsia"/>
        </w:rPr>
        <w:t>，认为这句诗无人能继，你怎么看</w:t>
      </w:r>
      <w:r>
        <w:rPr>
          <w:rFonts w:hint="eastAsia"/>
        </w:rPr>
        <w:t>?</w:t>
      </w:r>
    </w:p>
    <w:p w:rsidR="0057585E" w:rsidRDefault="0057585E"/>
    <w:p w:rsidR="0057585E" w:rsidRDefault="00347E06">
      <w:r>
        <w:rPr>
          <w:rFonts w:hint="eastAsia"/>
        </w:rPr>
        <w:t>15</w:t>
      </w:r>
      <w:r>
        <w:rPr>
          <w:rFonts w:hint="eastAsia"/>
        </w:rPr>
        <w:t>、后人以其深刻的思想意义把</w:t>
      </w:r>
      <w:r>
        <w:rPr>
          <w:rFonts w:ascii="宋体" w:hAnsi="宋体" w:cs="宋体" w:hint="eastAsia"/>
          <w:color w:val="000000"/>
          <w:szCs w:val="21"/>
        </w:rPr>
        <w:t>《望岳》</w:t>
      </w:r>
      <w:r>
        <w:rPr>
          <w:rFonts w:hint="eastAsia"/>
        </w:rPr>
        <w:t>诗誉为“绝唱”，请就此作简要分析。</w:t>
      </w:r>
    </w:p>
    <w:p w:rsidR="0057585E" w:rsidRDefault="0057585E"/>
    <w:p w:rsidR="0057585E" w:rsidRDefault="00347E06">
      <w:r>
        <w:rPr>
          <w:rFonts w:hint="eastAsia"/>
        </w:rPr>
        <w:t>16</w:t>
      </w:r>
      <w:r>
        <w:rPr>
          <w:rFonts w:hint="eastAsia"/>
        </w:rPr>
        <w:t>.</w:t>
      </w:r>
      <w:r>
        <w:rPr>
          <w:rFonts w:hint="eastAsia"/>
        </w:rPr>
        <w:t>请用简洁生动的语言描绘“造化钟神秀，阴阳割昏晓”一句所展现的画面。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7585E" w:rsidRDefault="0057585E"/>
    <w:p w:rsidR="0057585E" w:rsidRDefault="00347E06">
      <w:r>
        <w:rPr>
          <w:rFonts w:hint="eastAsia"/>
        </w:rPr>
        <w:t>17</w:t>
      </w:r>
      <w:r>
        <w:rPr>
          <w:rFonts w:hint="eastAsia"/>
        </w:rPr>
        <w:t>、这首诗颔联是描写近望泰山所见景物，其中“钟”“割”两字用得好，历来被人称道。请简要分析“割”字好在何处</w:t>
      </w:r>
      <w:r>
        <w:rPr>
          <w:rFonts w:hint="eastAsia"/>
        </w:rPr>
        <w:t>?</w:t>
      </w:r>
    </w:p>
    <w:p w:rsidR="0057585E" w:rsidRDefault="0057585E"/>
    <w:p w:rsidR="0057585E" w:rsidRDefault="00347E06">
      <w:r>
        <w:rPr>
          <w:rFonts w:hint="eastAsia"/>
        </w:rPr>
        <w:lastRenderedPageBreak/>
        <w:t>1</w:t>
      </w:r>
      <w:r>
        <w:rPr>
          <w:rFonts w:hint="eastAsia"/>
        </w:rPr>
        <w:t>8</w:t>
      </w:r>
      <w:r>
        <w:rPr>
          <w:rFonts w:hint="eastAsia"/>
        </w:rPr>
        <w:t>、“会当凌绝顶，一览众山小。”这两句诗为什么千百年来都能引起人们的强烈共鸣</w:t>
      </w:r>
      <w:r>
        <w:rPr>
          <w:rFonts w:hint="eastAsia"/>
        </w:rPr>
        <w:t>?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阅读下面这首唐诗，完成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rFonts w:hint="eastAsia"/>
          <w:color w:val="000000"/>
        </w:rPr>
        <w:t>~</w:t>
      </w:r>
      <w:r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题。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遣兴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杜甫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我今日夜忧，诸弟各异方。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不知死与生，何况道路长。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避寇一分散，饥寒永相望。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岂无柴门归，欲出畏虎狼。</w:t>
      </w:r>
    </w:p>
    <w:p w:rsidR="0057585E" w:rsidRDefault="00347E06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>仰看云中雁，禽鸟亦有行。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rFonts w:hint="eastAsia"/>
          <w:color w:val="000000"/>
        </w:rPr>
        <w:t>.</w:t>
      </w:r>
      <w:r>
        <w:rPr>
          <w:rFonts w:hint="eastAsia"/>
          <w:color w:val="000000"/>
        </w:rPr>
        <w:t>下列对本诗的理解和赏析，不正确的两项是</w:t>
      </w:r>
      <w:r>
        <w:rPr>
          <w:rFonts w:hint="eastAsia"/>
          <w:color w:val="000000"/>
        </w:rPr>
        <w:t xml:space="preserve">( 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)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A.</w:t>
      </w:r>
      <w:r>
        <w:rPr>
          <w:rFonts w:hint="eastAsia"/>
          <w:color w:val="000000"/>
        </w:rPr>
        <w:t>首句的“忧”字总领全诗，其余各句或叙事或议论，都在抒发诗人内心的忧伤。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B.</w:t>
      </w:r>
      <w:r>
        <w:rPr>
          <w:rFonts w:hint="eastAsia"/>
          <w:color w:val="000000"/>
        </w:rPr>
        <w:t>“何况道路长”是说诗人因为路途迢遥而归乡不得，思乡之情、难归之悲溢于言表。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C.</w:t>
      </w:r>
      <w:r>
        <w:rPr>
          <w:rFonts w:hint="eastAsia"/>
          <w:color w:val="000000"/>
        </w:rPr>
        <w:t>“岂无”两句表明诗人虽有家可归，但因“虎狼”当道而回家无望的无奈心情。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D.</w:t>
      </w:r>
      <w:r>
        <w:rPr>
          <w:rFonts w:hint="eastAsia"/>
          <w:color w:val="000000"/>
        </w:rPr>
        <w:t>末尾两句写诗人仰观天空中飞翔的大雁，透露出让大雁为分散的兄弟捎信的愿望。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E.</w:t>
      </w:r>
      <w:r>
        <w:rPr>
          <w:rFonts w:hint="eastAsia"/>
          <w:color w:val="000000"/>
        </w:rPr>
        <w:t>本是通过抒写诗人自己在乱世中对亲情的特殊感受，侧面反映当时残</w:t>
      </w:r>
      <w:r>
        <w:rPr>
          <w:rFonts w:hint="eastAsia"/>
          <w:color w:val="000000"/>
        </w:rPr>
        <w:t>酷的社会现实。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.</w:t>
      </w:r>
      <w:r>
        <w:rPr>
          <w:rFonts w:hint="eastAsia"/>
          <w:color w:val="000000"/>
        </w:rPr>
        <w:t>诗的第一句就说：“我今日夜忧。”诗人日夜忧的有哪些呢</w:t>
      </w:r>
      <w:r>
        <w:rPr>
          <w:rFonts w:hint="eastAsia"/>
          <w:color w:val="000000"/>
        </w:rPr>
        <w:t>?</w:t>
      </w:r>
      <w:r>
        <w:rPr>
          <w:rFonts w:hint="eastAsia"/>
          <w:color w:val="000000"/>
        </w:rPr>
        <w:t>请结合诗句简要概括。</w:t>
      </w: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Style w:val="a4"/>
          <w:rFonts w:ascii="宋体" w:hAnsi="宋体" w:cs="宋体"/>
          <w:color w:val="000000"/>
          <w:sz w:val="21"/>
          <w:szCs w:val="21"/>
        </w:rPr>
      </w:pPr>
    </w:p>
    <w:p w:rsidR="0057585E" w:rsidRDefault="0057585E">
      <w:pPr>
        <w:pStyle w:val="a8"/>
        <w:widowControl/>
        <w:snapToGrid w:val="0"/>
        <w:spacing w:before="0" w:beforeAutospacing="0" w:after="0" w:afterAutospacing="0" w:line="360" w:lineRule="auto"/>
        <w:rPr>
          <w:rStyle w:val="a4"/>
          <w:rFonts w:ascii="宋体" w:hAnsi="宋体" w:cs="宋体"/>
          <w:color w:val="000000"/>
          <w:sz w:val="21"/>
          <w:szCs w:val="21"/>
        </w:rPr>
      </w:pP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Style w:val="a4"/>
          <w:rFonts w:ascii="宋体" w:hAnsi="宋体" w:cs="宋体" w:hint="eastAsia"/>
          <w:color w:val="000000"/>
          <w:sz w:val="21"/>
          <w:szCs w:val="21"/>
        </w:rPr>
        <w:t>[</w:t>
      </w:r>
      <w:r>
        <w:rPr>
          <w:rStyle w:val="a4"/>
          <w:rFonts w:ascii="宋体" w:hAnsi="宋体" w:cs="宋体" w:hint="eastAsia"/>
          <w:color w:val="000000"/>
          <w:sz w:val="21"/>
          <w:szCs w:val="21"/>
        </w:rPr>
        <w:t>作者简介</w:t>
      </w:r>
      <w:r>
        <w:rPr>
          <w:rStyle w:val="a4"/>
          <w:rFonts w:ascii="宋体" w:hAnsi="宋体" w:cs="宋体" w:hint="eastAsia"/>
          <w:color w:val="000000"/>
          <w:sz w:val="21"/>
          <w:szCs w:val="21"/>
        </w:rPr>
        <w:t>]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杜甫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(712</w:t>
      </w:r>
      <w:r>
        <w:rPr>
          <w:rFonts w:ascii="宋体" w:hAnsi="宋体" w:cs="宋体" w:hint="eastAsia"/>
          <w:color w:val="000000"/>
          <w:sz w:val="21"/>
          <w:szCs w:val="21"/>
        </w:rPr>
        <w:t>～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770) </w:t>
      </w:r>
      <w:r>
        <w:rPr>
          <w:rFonts w:ascii="宋体" w:hAnsi="宋体" w:cs="宋体" w:hint="eastAsia"/>
          <w:color w:val="000000"/>
          <w:sz w:val="21"/>
          <w:szCs w:val="21"/>
        </w:rPr>
        <w:t>唐代诗人。字子美。祖籍襄阳（今属湖北），生于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河南巩县。由于他在长安时一度住在城南少陵附近，自称少陵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野老，在成都时被荐为节度参谋、检校工部员外郎，后世又称他为杜少陵、杜工部。杜甫是以饥寒之身永怀济世之志</w:t>
      </w:r>
      <w:r>
        <w:rPr>
          <w:rFonts w:ascii="宋体" w:hAnsi="宋体" w:cs="宋体" w:hint="eastAsia"/>
          <w:color w:val="000000"/>
          <w:sz w:val="21"/>
          <w:szCs w:val="21"/>
        </w:rPr>
        <w:t>,</w:t>
      </w:r>
      <w:r>
        <w:rPr>
          <w:rFonts w:ascii="宋体" w:hAnsi="宋体" w:cs="宋体" w:hint="eastAsia"/>
          <w:color w:val="000000"/>
          <w:sz w:val="21"/>
          <w:szCs w:val="21"/>
        </w:rPr>
        <w:t>处穷困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之境而无厌世思想；在诗歌艺术方面，集古典诗歌之大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成，并加以创新和发展，给后代诗人以广泛的影响。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Style w:val="a4"/>
          <w:rFonts w:ascii="宋体" w:hAnsi="宋体" w:cs="宋体" w:hint="eastAsia"/>
          <w:color w:val="000000"/>
          <w:sz w:val="21"/>
          <w:szCs w:val="21"/>
        </w:rPr>
        <w:t>对比赏析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《望岳》是唐代诗人杜甫的作品。第一首通过描绘泰山雄伟磅礴的景象，热情赞美了泰山高大巍峨的气势和神奇秀丽的景色，流露出了对祖国山河的热爱之情，表达了诗人不怕困难、敢攀顶峰、俯视一切的雄心和气概，以及卓然独立、兼济天下的豪情壮志，体现了中华民族自强不息的仙字精神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《春望》是唐朝诗人杜甫的一首五言律诗。这首诗的前四句写春日长安凄惨破败的景象，饱含着兴衰感慨；后四句写诗人挂念亲人、心系国事的情怀，充溢着凄苦哀思。这首诗格律严整，颔联分别以感时花溅泪应首联国破之叹，以恨别鸟惊心应颈联思家之忧，尾联则强调忧思之深导致发白而稀疏，对仗精巧，声情悲壮，表现了诗人爱国之情。</w:t>
      </w:r>
    </w:p>
    <w:p w:rsidR="0057585E" w:rsidRDefault="00347E06">
      <w:pPr>
        <w:spacing w:line="360" w:lineRule="auto"/>
        <w:rPr>
          <w:color w:val="000000"/>
        </w:rPr>
      </w:pPr>
      <w:r>
        <w:rPr>
          <w:rFonts w:hint="eastAsia"/>
          <w:b/>
          <w:bCs/>
          <w:color w:val="000000"/>
          <w:sz w:val="32"/>
          <w:szCs w:val="32"/>
        </w:rPr>
        <w:lastRenderedPageBreak/>
        <w:t>参考答案</w:t>
      </w:r>
      <w:r>
        <w:rPr>
          <w:rFonts w:hint="eastAsia"/>
          <w:b/>
          <w:bCs/>
          <w:color w:val="000000"/>
          <w:sz w:val="32"/>
          <w:szCs w:val="32"/>
        </w:rPr>
        <w:br/>
      </w: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草、木、花、鸟。</w:t>
      </w:r>
      <w:r>
        <w:rPr>
          <w:rFonts w:hint="eastAsia"/>
          <w:color w:val="000000"/>
        </w:rPr>
        <w:br/>
        <w:t>2.</w:t>
      </w:r>
      <w:r>
        <w:rPr>
          <w:rFonts w:hint="eastAsia"/>
          <w:color w:val="000000"/>
        </w:rPr>
        <w:t>尾联形象写出了诗人的苍老之态、苍老之快，进一步表现了诗人忧国、伤时、思家、悲己之情。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3.</w:t>
      </w:r>
      <w:r>
        <w:rPr>
          <w:rFonts w:ascii="宋体" w:hAnsi="宋体" w:cs="宋体" w:hint="eastAsia"/>
          <w:color w:val="000000"/>
          <w:sz w:val="21"/>
          <w:szCs w:val="21"/>
        </w:rPr>
        <w:t>《望岳》的望：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000000"/>
          <w:sz w:val="21"/>
          <w:szCs w:val="21"/>
        </w:rPr>
        <w:t>热情赞美泰山的高大巍峨气势和神奇秀丽，流露出对祖国山河的热</w:t>
      </w:r>
      <w:r>
        <w:rPr>
          <w:rFonts w:ascii="宋体" w:hAnsi="宋体" w:cs="宋体" w:hint="eastAsia"/>
          <w:color w:val="000000"/>
          <w:sz w:val="21"/>
          <w:szCs w:val="21"/>
        </w:rPr>
        <w:t>爱之情，表达诗人不怕困难、敢攀顶峰、俯视一切的雄心和气概以及卓然独立、兼济天下的</w:t>
      </w:r>
      <w:r>
        <w:rPr>
          <w:rFonts w:ascii="宋体" w:hAnsi="宋体" w:cs="宋体" w:hint="eastAsia"/>
          <w:color w:val="000000"/>
          <w:sz w:val="21"/>
          <w:szCs w:val="21"/>
        </w:rPr>
        <w:t>'</w:t>
      </w:r>
      <w:r>
        <w:rPr>
          <w:rFonts w:ascii="宋体" w:hAnsi="宋体" w:cs="宋体" w:hint="eastAsia"/>
          <w:color w:val="000000"/>
          <w:sz w:val="21"/>
          <w:szCs w:val="21"/>
        </w:rPr>
        <w:t>豪情壮志（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1</w:t>
      </w:r>
      <w:r>
        <w:rPr>
          <w:rFonts w:ascii="宋体" w:hAnsi="宋体" w:cs="宋体" w:hint="eastAsia"/>
          <w:color w:val="000000"/>
          <w:sz w:val="21"/>
          <w:szCs w:val="21"/>
        </w:rPr>
        <w:t>分，答出任意一点即可）；《春望》的望：伤时、忧国、念家、悲己。（</w:t>
      </w:r>
      <w:r>
        <w:rPr>
          <w:rFonts w:ascii="宋体" w:hAnsi="宋体" w:cs="宋体" w:hint="eastAsia"/>
          <w:color w:val="000000"/>
          <w:sz w:val="21"/>
          <w:szCs w:val="21"/>
        </w:rPr>
        <w:t xml:space="preserve"> 1</w:t>
      </w:r>
      <w:r>
        <w:rPr>
          <w:rFonts w:ascii="宋体" w:hAnsi="宋体" w:cs="宋体" w:hint="eastAsia"/>
          <w:color w:val="000000"/>
          <w:sz w:val="21"/>
          <w:szCs w:val="21"/>
        </w:rPr>
        <w:t>分，答出任意一点即可）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4.</w:t>
      </w:r>
      <w:r>
        <w:rPr>
          <w:rFonts w:ascii="宋体" w:hAnsi="宋体" w:cs="宋体" w:hint="eastAsia"/>
          <w:color w:val="000000"/>
          <w:sz w:val="21"/>
          <w:szCs w:val="21"/>
        </w:rPr>
        <w:t>选（</w:t>
      </w:r>
      <w:r>
        <w:rPr>
          <w:rFonts w:ascii="宋体" w:hAnsi="宋体" w:cs="宋体" w:hint="eastAsia"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</w:rPr>
        <w:t>）赏析：割字写出泰山像一把硕大无朋的刀将阳光切断，泰山南北明暗对比强烈，突出了泰山巍峨高大的形象。选（</w:t>
      </w:r>
      <w:r>
        <w:rPr>
          <w:rFonts w:ascii="宋体" w:hAnsi="宋体" w:cs="宋体" w:hint="eastAsia"/>
          <w:color w:val="000000"/>
          <w:sz w:val="21"/>
          <w:szCs w:val="21"/>
        </w:rPr>
        <w:t>B</w:t>
      </w:r>
      <w:r>
        <w:rPr>
          <w:rFonts w:ascii="宋体" w:hAnsi="宋体" w:cs="宋体" w:hint="eastAsia"/>
          <w:color w:val="000000"/>
          <w:sz w:val="21"/>
          <w:szCs w:val="21"/>
        </w:rPr>
        <w:t>）赏析：深字写出了国都草木丛生，一片荒凉，让人从眼前的景象想到人民遭乱流离失所、国家濒于倾覆的深重灾难。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5.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了感时忧国思家悲己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sz w:val="21"/>
          <w:szCs w:val="21"/>
        </w:rPr>
        <w:t>．割字炼字极好，那照临下土的阳光，好象被一把硕大无比的刀切断了一样</w:t>
      </w:r>
      <w:r>
        <w:rPr>
          <w:rFonts w:ascii="宋体" w:hAnsi="宋体" w:cs="宋体" w:hint="eastAsia"/>
          <w:color w:val="000000"/>
          <w:sz w:val="21"/>
          <w:szCs w:val="21"/>
        </w:rPr>
        <w:t>，突出了泰山遮天蔽日的形象。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7</w:t>
      </w:r>
      <w:r>
        <w:rPr>
          <w:rFonts w:ascii="宋体" w:hAnsi="宋体" w:cs="宋体" w:hint="eastAsia"/>
          <w:color w:val="000000"/>
          <w:sz w:val="21"/>
          <w:szCs w:val="21"/>
        </w:rPr>
        <w:t>．只有不怕困难，敢于攀登绝顶，才能俯视一切，傲视群雄。（要想攀登人生顶峰，就一定要有敢于攀登绝顶，俯视一切的不怕困难的雄心壮志。）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8</w:t>
      </w:r>
      <w:r>
        <w:rPr>
          <w:rFonts w:ascii="宋体" w:hAnsi="宋体" w:cs="宋体" w:hint="eastAsia"/>
          <w:color w:val="000000"/>
          <w:sz w:val="21"/>
          <w:szCs w:val="21"/>
        </w:rPr>
        <w:t>．表达了诗人不怕困难、誓要攀登自己人生顶峰、实现自己的远大抱负的雄心壮志。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9</w:t>
      </w:r>
      <w:r>
        <w:rPr>
          <w:rFonts w:ascii="宋体" w:hAnsi="宋体" w:cs="宋体" w:hint="eastAsia"/>
          <w:color w:val="000000"/>
          <w:sz w:val="21"/>
          <w:szCs w:val="21"/>
        </w:rPr>
        <w:t>.</w:t>
      </w:r>
      <w:r>
        <w:rPr>
          <w:rFonts w:ascii="宋体" w:hAnsi="宋体" w:cs="宋体" w:hint="eastAsia"/>
          <w:color w:val="000000"/>
          <w:sz w:val="21"/>
          <w:szCs w:val="21"/>
        </w:rPr>
        <w:t>一个破字，使人怵目惊心，继而一个深字，令人满目凄然。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sz w:val="21"/>
          <w:szCs w:val="21"/>
        </w:rPr>
        <w:t>.</w:t>
      </w:r>
      <w:r>
        <w:rPr>
          <w:rFonts w:ascii="宋体" w:hAnsi="宋体" w:cs="宋体" w:hint="eastAsia"/>
          <w:color w:val="000000"/>
          <w:sz w:val="21"/>
          <w:szCs w:val="21"/>
        </w:rPr>
        <w:t>感时花溅泪，恨别鸟惊心。这两句一般解释是：花鸟本为娱人之物，但因感时恨别，却使诗人见了反而堕泪惊心。另一种解释为，以花鸟拟人，感时伤别，花也溅泪，鸟亦惊心。两种说法虽然不同，但其内涵却能相通，一是触景生情，另一则是移情于物，可见诗内涵之丰富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 xml:space="preserve">　　</w:t>
      </w:r>
      <w:r>
        <w:rPr>
          <w:rFonts w:ascii="宋体" w:hAnsi="宋体" w:cs="宋体" w:hint="eastAsia"/>
          <w:color w:val="000000"/>
          <w:sz w:val="21"/>
          <w:szCs w:val="21"/>
        </w:rPr>
        <w:t>11</w:t>
      </w:r>
      <w:r>
        <w:rPr>
          <w:rFonts w:ascii="宋体" w:hAnsi="宋体" w:cs="宋体" w:hint="eastAsia"/>
          <w:color w:val="000000"/>
          <w:sz w:val="21"/>
          <w:szCs w:val="21"/>
        </w:rPr>
        <w:t>．答钟积聚、汇聚之意。将大自然人格化，生动形象地写出了泰山的神奇秀丽。</w:t>
      </w:r>
    </w:p>
    <w:p w:rsidR="0057585E" w:rsidRDefault="00347E06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、　诗的这前四句，都统在望字中。诗人俯仰瞻视，视线由近而远，又由远到近，视野从山河到城，再由满城到花鸟。感情则由隐而显，由弱而强，步步推进。在景与情的变化中，仿佛可见诗人由翘首望景，逐</w:t>
      </w:r>
      <w:r>
        <w:rPr>
          <w:rFonts w:ascii="宋体" w:hAnsi="宋体" w:cs="宋体" w:hint="eastAsia"/>
          <w:color w:val="000000"/>
          <w:sz w:val="21"/>
          <w:szCs w:val="21"/>
        </w:rPr>
        <w:t>步地转入了低头沉思，自然地过渡到后半部分思念亲人。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、全诗句句写向岳而望，距离是自远而近，时间是从朝至暮，并由望岳思想将来的登岳。首联写乍一望见泰山时，高兴得不知怎样形容才好的那种惊叹仰慕之情，非常传神。接着自我作答。颔联两句写近望所见泰山的神奇秀丽和巍峨高大的形象，是上句“青未了”的注脚。颈联两句是写细望，细望中蕴含着诗人对祖国河山的热爱。尾联两句写望岳而产生的登岳的意愿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</w:t>
      </w:r>
      <w:r>
        <w:rPr>
          <w:rFonts w:ascii="宋体" w:hAnsi="宋体" w:cs="宋体" w:hint="eastAsia"/>
          <w:szCs w:val="21"/>
        </w:rPr>
        <w:t>、“齐鲁青未了”是经过诗人一番揣摩后得出的答案，可谓惊人之句。它既不是抽象地说泰山高，也不是象谢灵运那样用“崔峨刺云天”这类</w:t>
      </w:r>
      <w:r>
        <w:rPr>
          <w:rFonts w:ascii="宋体" w:hAnsi="宋体" w:cs="宋体" w:hint="eastAsia"/>
          <w:szCs w:val="21"/>
        </w:rPr>
        <w:t>一般化的语言来形容，而是别出心</w:t>
      </w:r>
      <w:r>
        <w:rPr>
          <w:rFonts w:ascii="宋体" w:hAnsi="宋体" w:cs="宋体" w:hint="eastAsia"/>
          <w:szCs w:val="21"/>
        </w:rPr>
        <w:lastRenderedPageBreak/>
        <w:t>裁地写出自己的体验——在古代齐鲁两大国的国境外还能望见远远横亘在那里的泰山，以距离之远来衬托泰山之高。泰山之南为鲁，泰山之北为齐，所以这一句描写写出了地理特点，写其它山岳时不能移用。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</w:t>
      </w:r>
      <w:r>
        <w:rPr>
          <w:rFonts w:ascii="宋体" w:hAnsi="宋体" w:cs="宋体" w:hint="eastAsia"/>
          <w:szCs w:val="21"/>
        </w:rPr>
        <w:t>、后人把此诗称为杜诗的绝唱，是由于此诗最后一联诗。从这两句富有启发性和象征意义的诗中，可以看到诗人不怕困难，敢于攀登绝顶、俯视一切的雄心和气概。这正是杜甫能够成为一位伟大的诗人的关键所在，也是一切有所作为的人不可缺少的。这也是为什么这两句诗千百年来一直为人们所传诵，至今仍能引起我们强烈共鸣的原</w:t>
      </w:r>
      <w:r>
        <w:rPr>
          <w:rFonts w:ascii="宋体" w:hAnsi="宋体" w:cs="宋体" w:hint="eastAsia"/>
          <w:szCs w:val="21"/>
        </w:rPr>
        <w:t>因。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</w:t>
      </w:r>
      <w:r>
        <w:rPr>
          <w:rFonts w:ascii="宋体" w:hAnsi="宋体" w:cs="宋体" w:hint="eastAsia"/>
          <w:szCs w:val="21"/>
        </w:rPr>
        <w:t>、大自然对泰山神奇秀丽的景致情有独钟，山是如此巍峨，山前山后仿佛被从中割断一般，云霞明灭一昏一暗，形成截然不同的景象。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</w:t>
      </w:r>
      <w:r>
        <w:rPr>
          <w:rFonts w:ascii="宋体" w:hAnsi="宋体" w:cs="宋体" w:hint="eastAsia"/>
          <w:szCs w:val="21"/>
        </w:rPr>
        <w:t>、一个“割”字写出了高大的泰山将山南山北的阳光切断，形成两种不同的自然景观，突出了泰山遮天蔽日的形象。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cs="宋体" w:hint="eastAsia"/>
          <w:szCs w:val="21"/>
        </w:rPr>
        <w:t>、这两句诗写出了泰山的高大雄伟，表达了诗人渴望登上绝顶的愿望，同时抒发了诗人不怕困难、敢于攀登、俯视一切的豪迈气概。它既表达了诗人的远大抱负，也激励人们在人生的道路上勇攀高峰，因而能引起人们的强烈共鸣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9</w:t>
      </w:r>
      <w:r>
        <w:rPr>
          <w:rFonts w:ascii="宋体" w:hAnsi="宋体" w:cs="宋体" w:hint="eastAsia"/>
          <w:color w:val="000000"/>
          <w:szCs w:val="21"/>
        </w:rPr>
        <w:t>.BD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 xml:space="preserve">  </w:t>
      </w:r>
      <w:r>
        <w:rPr>
          <w:rFonts w:ascii="宋体" w:hAnsi="宋体" w:cs="宋体" w:hint="eastAsia"/>
          <w:color w:val="000000"/>
          <w:szCs w:val="21"/>
        </w:rPr>
        <w:t>解析：</w:t>
      </w:r>
      <w:r>
        <w:rPr>
          <w:rFonts w:ascii="宋体" w:hAnsi="宋体" w:cs="宋体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项，错在“归乡不得，思乡之情、难归之悲”</w:t>
      </w:r>
      <w:r>
        <w:rPr>
          <w:rFonts w:ascii="宋体" w:hAnsi="宋体" w:cs="宋体" w:hint="eastAsia"/>
          <w:color w:val="000000"/>
          <w:szCs w:val="21"/>
        </w:rPr>
        <w:t>。兄弟分散，不知都流落在何方，所谓“道路长”是说兄弟间相距的道路长，并不是说诗人与家乡的距离远。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</w:t>
      </w:r>
      <w:r>
        <w:rPr>
          <w:rFonts w:ascii="宋体" w:hAnsi="宋体" w:cs="宋体" w:hint="eastAsia"/>
          <w:color w:val="000000"/>
          <w:szCs w:val="21"/>
        </w:rPr>
        <w:t>项，错在对末尾两句的理解，这两句其实是借空中的大雁能够相伴飞翔，和人的弟兄分散进行对比，表达弟兄离散的悲伤。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</w:t>
      </w:r>
      <w:r>
        <w:rPr>
          <w:rFonts w:ascii="宋体" w:hAnsi="宋体" w:cs="宋体" w:hint="eastAsia"/>
          <w:color w:val="000000"/>
          <w:szCs w:val="21"/>
        </w:rPr>
        <w:t>答对一项给</w:t>
      </w:r>
      <w:r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分，答对两项给</w:t>
      </w:r>
      <w:r>
        <w:rPr>
          <w:rFonts w:ascii="宋体" w:hAnsi="宋体"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分</w:t>
      </w:r>
      <w:r>
        <w:rPr>
          <w:rFonts w:ascii="宋体" w:hAnsi="宋体" w:cs="宋体" w:hint="eastAsia"/>
          <w:color w:val="000000"/>
          <w:szCs w:val="21"/>
        </w:rPr>
        <w:t>)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①兄弟分散，无法相见，不知死生。</w:t>
      </w:r>
    </w:p>
    <w:p w:rsidR="0057585E" w:rsidRDefault="00347E06">
      <w:pPr>
        <w:spacing w:line="360" w:lineRule="auto"/>
        <w:ind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②饥寒交迫，度日艰难。</w:t>
      </w:r>
    </w:p>
    <w:p w:rsidR="0057585E" w:rsidRDefault="00347E06" w:rsidP="00A24155">
      <w:pPr>
        <w:spacing w:line="360" w:lineRule="auto"/>
        <w:ind w:firstLine="420"/>
      </w:pPr>
      <w:r>
        <w:rPr>
          <w:rFonts w:ascii="宋体" w:hAnsi="宋体" w:cs="宋体" w:hint="eastAsia"/>
          <w:color w:val="000000"/>
          <w:szCs w:val="21"/>
        </w:rPr>
        <w:t>③天下大乱，盗寇横行，无法安定地生活</w:t>
      </w:r>
    </w:p>
    <w:sectPr w:rsidR="0057585E" w:rsidSect="0057585E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E06" w:rsidRDefault="00347E06" w:rsidP="0057585E">
      <w:r>
        <w:separator/>
      </w:r>
    </w:p>
  </w:endnote>
  <w:endnote w:type="continuationSeparator" w:id="1">
    <w:p w:rsidR="00347E06" w:rsidRDefault="00347E06" w:rsidP="00575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57585E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 w:rsidRPr="0057585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57585E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 w:rsidR="00347E06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E06" w:rsidRDefault="00347E06" w:rsidP="0057585E">
      <w:r>
        <w:separator/>
      </w:r>
    </w:p>
  </w:footnote>
  <w:footnote w:type="continuationSeparator" w:id="1">
    <w:p w:rsidR="00347E06" w:rsidRDefault="00347E06" w:rsidP="005758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57585E">
    <w:pPr>
      <w:pBdr>
        <w:bottom w:val="none" w:sz="0" w:space="1" w:color="auto"/>
      </w:pBdr>
      <w:snapToGrid w:val="0"/>
      <w:rPr>
        <w:kern w:val="0"/>
        <w:sz w:val="2"/>
        <w:szCs w:val="2"/>
      </w:rPr>
    </w:pPr>
    <w:r w:rsidRPr="0057585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">
          <v:imagedata r:id="rId1" o:title="{75232B38-A165-1FB7-499C-2E1C792CACB5}"/>
        </v:shape>
      </w:pict>
    </w:r>
    <w:r w:rsidRPr="0057585E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pt;height:.7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C90"/>
    <w:rsid w:val="00000DD7"/>
    <w:rsid w:val="0014731E"/>
    <w:rsid w:val="00252C90"/>
    <w:rsid w:val="00310A80"/>
    <w:rsid w:val="00347E06"/>
    <w:rsid w:val="004151FC"/>
    <w:rsid w:val="00426F5B"/>
    <w:rsid w:val="004C26FF"/>
    <w:rsid w:val="004D3C07"/>
    <w:rsid w:val="0057585E"/>
    <w:rsid w:val="005F6756"/>
    <w:rsid w:val="006A7C96"/>
    <w:rsid w:val="00704F27"/>
    <w:rsid w:val="00787213"/>
    <w:rsid w:val="0082181F"/>
    <w:rsid w:val="00A24155"/>
    <w:rsid w:val="00A715B5"/>
    <w:rsid w:val="00B75545"/>
    <w:rsid w:val="00C02FC6"/>
    <w:rsid w:val="00E12A5F"/>
    <w:rsid w:val="00F676EC"/>
    <w:rsid w:val="10366C4E"/>
    <w:rsid w:val="1CE60C68"/>
    <w:rsid w:val="1FC13051"/>
    <w:rsid w:val="422C363E"/>
    <w:rsid w:val="499F7802"/>
    <w:rsid w:val="59887D09"/>
    <w:rsid w:val="5B611633"/>
    <w:rsid w:val="66AD5735"/>
    <w:rsid w:val="6AD1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a">
    <w:name w:val="Normal"/>
    <w:qFormat/>
    <w:rsid w:val="0057585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57585E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57585E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585E"/>
    <w:rPr>
      <w:color w:val="0000FF"/>
      <w:u w:val="single"/>
    </w:rPr>
  </w:style>
  <w:style w:type="character" w:styleId="a4">
    <w:name w:val="Strong"/>
    <w:basedOn w:val="a0"/>
    <w:uiPriority w:val="22"/>
    <w:qFormat/>
    <w:rsid w:val="0057585E"/>
    <w:rPr>
      <w:b/>
    </w:rPr>
  </w:style>
  <w:style w:type="character" w:customStyle="1" w:styleId="Char">
    <w:name w:val="页眉 Char"/>
    <w:basedOn w:val="a0"/>
    <w:link w:val="a5"/>
    <w:uiPriority w:val="99"/>
    <w:rsid w:val="0057585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7585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7585E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758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uiPriority w:val="99"/>
    <w:unhideWhenUsed/>
    <w:rsid w:val="00575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uiPriority w:val="99"/>
    <w:unhideWhenUsed/>
    <w:rsid w:val="0057585E"/>
    <w:rPr>
      <w:sz w:val="18"/>
      <w:szCs w:val="18"/>
    </w:rPr>
  </w:style>
  <w:style w:type="paragraph" w:styleId="a8">
    <w:name w:val="Normal (Web)"/>
    <w:basedOn w:val="a"/>
    <w:uiPriority w:val="99"/>
    <w:unhideWhenUsed/>
    <w:rsid w:val="0057585E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DefaultParagraph">
    <w:name w:val="DefaultParagraph"/>
    <w:qFormat/>
    <w:rsid w:val="0057585E"/>
    <w:rPr>
      <w:rFonts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157256162</TotalTime>
  <Pages>1</Pages>
  <Words>924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1</cp:lastModifiedBy>
  <cp:revision>6</cp:revision>
  <dcterms:created xsi:type="dcterms:W3CDTF">2020-03-17T02:53:00Z</dcterms:created>
  <dcterms:modified xsi:type="dcterms:W3CDTF">2022-03-21T07:48:00Z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