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EE" w:rsidRDefault="00DF3AD6" w:rsidP="002A39B9">
      <w:pPr>
        <w:pStyle w:val="FirstParagraph"/>
        <w:spacing w:line="360" w:lineRule="auto"/>
        <w:ind w:firstLineChars="200" w:firstLine="643"/>
        <w:jc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noProof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12484100</wp:posOffset>
            </wp:positionV>
            <wp:extent cx="254000" cy="393700"/>
            <wp:effectExtent l="19050" t="0" r="0" b="0"/>
            <wp:wrapNone/>
            <wp:docPr id="100026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35958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2022</w:t>
      </w:r>
      <w:r w:rsidR="002A39B9"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年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徐州市初中学业水平考试</w:t>
      </w:r>
    </w:p>
    <w:p w:rsidR="003920EE" w:rsidRDefault="00DF3AD6" w:rsidP="002A39B9">
      <w:pPr>
        <w:pStyle w:val="FirstParagraph"/>
        <w:spacing w:line="360" w:lineRule="auto"/>
        <w:ind w:firstLineChars="200" w:firstLine="643"/>
        <w:jc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数学试题</w:t>
      </w:r>
    </w:p>
    <w:p w:rsidR="003920EE" w:rsidRDefault="00DF3AD6" w:rsidP="002A39B9">
      <w:pPr>
        <w:pStyle w:val="FirstParagraph"/>
        <w:spacing w:line="360" w:lineRule="auto"/>
        <w:ind w:firstLineChars="200" w:firstLine="482"/>
        <w:rPr>
          <w:rFonts w:ascii="宋体" w:eastAsia="宋体" w:hAnsi="宋体" w:cs="宋体"/>
          <w:b/>
          <w:bCs/>
          <w:lang w:eastAsia="zh-CN"/>
        </w:rPr>
      </w:pPr>
      <w:r>
        <w:rPr>
          <w:rFonts w:ascii="宋体" w:eastAsia="宋体" w:hAnsi="宋体" w:cs="宋体" w:hint="eastAsia"/>
          <w:b/>
          <w:bCs/>
          <w:lang w:eastAsia="zh-CN"/>
        </w:rPr>
        <w:t>一、选择题 (本大题共有8小题,每小题3分,共24分。在每小题所给出的四个选项中,只有一项符合题意,请将正确选项前的字母代号填涂在答题卡相应位置)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1.-3的绝对值是（）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A. 3</w:t>
      </w:r>
      <w:r w:rsidR="00C15AD6">
        <w:rPr>
          <w:rFonts w:ascii="宋体" w:eastAsia="宋体" w:hAnsi="宋体" w:cs="宋体" w:hint="eastAsia"/>
          <w:lang w:eastAsia="zh-CN"/>
        </w:rPr>
        <w:t xml:space="preserve">         </w:t>
      </w:r>
      <w:r>
        <w:rPr>
          <w:rFonts w:ascii="宋体" w:eastAsia="宋体" w:hAnsi="宋体" w:cs="宋体" w:hint="eastAsia"/>
          <w:lang w:eastAsia="zh-CN"/>
        </w:rPr>
        <w:t xml:space="preserve">B. 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-</m:t>
        </m:r>
        <m:r>
          <w:rPr>
            <w:rFonts w:ascii="Cambria Math" w:eastAsia="宋体" w:hAnsi="Cambria Math" w:cs="宋体" w:hint="eastAsia"/>
            <w:lang w:eastAsia="zh-CN"/>
          </w:rPr>
          <m:t>3</m:t>
        </m:r>
      </m:oMath>
      <w:r w:rsidR="00C15AD6">
        <w:rPr>
          <w:rFonts w:ascii="宋体" w:eastAsia="宋体" w:hAnsi="宋体" w:cs="宋体" w:hint="eastAsia"/>
          <w:lang w:eastAsia="zh-CN"/>
        </w:rPr>
        <w:t xml:space="preserve">              </w:t>
      </w:r>
      <w:r>
        <w:rPr>
          <w:rFonts w:ascii="宋体" w:eastAsia="宋体" w:hAnsi="宋体" w:cs="宋体" w:hint="eastAsia"/>
          <w:lang w:eastAsia="zh-CN"/>
        </w:rPr>
        <w:t xml:space="preserve">C.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 w:hint="eastAsia"/>
                <w:lang w:eastAsia="zh-CN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宋体"/>
          </w:rPr>
          <m:t xml:space="preserve">               </m:t>
        </m:r>
      </m:oMath>
      <w:r>
        <w:rPr>
          <w:rFonts w:ascii="宋体" w:eastAsia="宋体" w:hAnsi="宋体" w:cs="宋体" w:hint="eastAsia"/>
          <w:lang w:eastAsia="zh-CN"/>
        </w:rPr>
        <w:t xml:space="preserve">D. 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-</m:t>
        </m:r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 w:hint="eastAsia"/>
                <w:lang w:eastAsia="zh-CN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3</m:t>
            </m:r>
          </m:den>
        </m:f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2. 下列图案是轴对称图形但不是中心对称图形的是 （）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5723255" cy="789305"/>
            <wp:effectExtent l="19050" t="0" r="0" b="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73785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325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 w:rsidP="002A39B9">
      <w:pPr>
        <w:spacing w:before="79" w:line="322" w:lineRule="exact"/>
        <w:ind w:left="109" w:firstLineChars="100" w:firstLine="246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spacing w:val="6"/>
          <w:position w:val="1"/>
          <w:lang w:eastAsia="zh-CN"/>
        </w:rPr>
        <w:t>3 .</w:t>
      </w:r>
      <w:r>
        <w:rPr>
          <w:rFonts w:ascii="宋体" w:eastAsia="宋体" w:hAnsi="宋体" w:cs="宋体"/>
          <w:spacing w:val="6"/>
          <w:position w:val="1"/>
          <w:lang w:eastAsia="zh-CN"/>
        </w:rPr>
        <w:t>若</w:t>
      </w:r>
      <m:oMath>
        <m:rad>
          <m:radPr>
            <m:degHide m:val="on"/>
            <m:ctrlPr>
              <w:rPr>
                <w:rFonts w:ascii="Cambria Math" w:hAnsi="Cambria Math" w:cs="宋体"/>
                <w:i/>
                <w:spacing w:val="6"/>
                <w:position w:val="1"/>
              </w:rPr>
            </m:ctrlPr>
          </m:radPr>
          <m:deg/>
          <m:e>
            <m:r>
              <m:rPr>
                <m:sty m:val="p"/>
              </m:rPr>
              <w:rPr>
                <w:rFonts w:ascii="Times New Roman" w:eastAsia="Times New Roman" w:hAnsi="Times New Roman" w:cs="Times New Roman"/>
                <w:position w:val="1"/>
                <w:lang w:eastAsia="zh-CN"/>
              </w:rPr>
              <m:t>x</m:t>
            </m:r>
            <m:r>
              <m:rPr>
                <m:sty m:val="p"/>
              </m:rPr>
              <w:rPr>
                <w:rFonts w:ascii="Times New Roman" w:eastAsia="Times New Roman" w:hAnsi="Times New Roman" w:cs="Times New Roman"/>
                <w:spacing w:val="6"/>
                <w:position w:val="1"/>
                <w:lang w:eastAsia="zh-CN"/>
              </w:rPr>
              <m:t xml:space="preserve"> - 2</m:t>
            </m:r>
          </m:e>
        </m:rad>
      </m:oMath>
      <w:r>
        <w:rPr>
          <w:rFonts w:ascii="宋体" w:eastAsia="宋体" w:hAnsi="宋体" w:cs="宋体"/>
          <w:spacing w:val="6"/>
          <w:position w:val="1"/>
          <w:lang w:eastAsia="zh-CN"/>
        </w:rPr>
        <w:t>有意义，则</w:t>
      </w:r>
      <w:r>
        <w:rPr>
          <w:rFonts w:ascii="Times New Roman" w:eastAsia="Times New Roman" w:hAnsi="Times New Roman" w:cs="Times New Roman"/>
          <w:position w:val="1"/>
          <w:lang w:eastAsia="zh-CN"/>
        </w:rPr>
        <w:t>x</w:t>
      </w:r>
      <w:r>
        <w:rPr>
          <w:rFonts w:ascii="宋体" w:eastAsia="宋体" w:hAnsi="宋体" w:cs="宋体"/>
          <w:spacing w:val="6"/>
          <w:position w:val="1"/>
          <w:lang w:eastAsia="zh-CN"/>
        </w:rPr>
        <w:t xml:space="preserve">的取值范围是(   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</w:rPr>
        <w:t xml:space="preserve">A. </w:t>
      </w:r>
      <m:oMath>
        <m:r>
          <w:rPr>
            <w:rFonts w:ascii="Cambria Math" w:eastAsia="宋体" w:hAnsi="Cambria Math" w:cs="宋体" w:hint="eastAsia"/>
          </w:rPr>
          <m:t>x</m:t>
        </m:r>
        <m:r>
          <m:rPr>
            <m:sty m:val="p"/>
          </m:rPr>
          <w:rPr>
            <w:rFonts w:ascii="Cambria Math" w:eastAsia="宋体" w:hAnsi="Cambria Math" w:cs="宋体" w:hint="eastAsia"/>
          </w:rPr>
          <m:t>&gt;</m:t>
        </m:r>
        <m:r>
          <w:rPr>
            <w:rFonts w:ascii="Cambria Math" w:eastAsia="宋体" w:hAnsi="Cambria Math" w:cs="宋体" w:hint="eastAsia"/>
          </w:rPr>
          <m:t>2</m:t>
        </m:r>
      </m:oMath>
      <w:r w:rsidR="00C15AD6">
        <w:rPr>
          <w:rFonts w:ascii="宋体" w:eastAsia="宋体" w:hAnsi="宋体" w:cs="宋体" w:hint="eastAsia"/>
          <w:lang w:eastAsia="zh-CN"/>
        </w:rPr>
        <w:t xml:space="preserve">      </w:t>
      </w:r>
      <w:r>
        <w:rPr>
          <w:rFonts w:ascii="宋体" w:eastAsia="宋体" w:hAnsi="宋体" w:cs="宋体" w:hint="eastAsia"/>
        </w:rPr>
        <w:t xml:space="preserve">B. </w:t>
      </w:r>
      <m:oMath>
        <m:r>
          <w:rPr>
            <w:rFonts w:ascii="Cambria Math" w:eastAsia="宋体" w:hAnsi="Cambria Math" w:cs="宋体" w:hint="eastAsia"/>
          </w:rPr>
          <m:t>x</m:t>
        </m:r>
        <m:r>
          <m:rPr>
            <m:sty m:val="p"/>
          </m:rPr>
          <w:rPr>
            <w:rFonts w:ascii="Cambria Math" w:eastAsia="宋体" w:hAnsi="Cambria Math" w:cs="宋体" w:hint="eastAsia"/>
          </w:rPr>
          <m:t>≥</m:t>
        </m:r>
        <m:r>
          <w:rPr>
            <w:rFonts w:ascii="Cambria Math" w:eastAsia="宋体" w:hAnsi="Cambria Math" w:cs="宋体" w:hint="eastAsia"/>
          </w:rPr>
          <m:t>2</m:t>
        </m:r>
      </m:oMath>
      <w:r w:rsidR="00C15AD6">
        <w:rPr>
          <w:rFonts w:ascii="宋体" w:eastAsia="宋体" w:hAnsi="宋体" w:cs="宋体" w:hint="eastAsia"/>
          <w:lang w:eastAsia="zh-CN"/>
        </w:rPr>
        <w:t xml:space="preserve">         </w:t>
      </w:r>
      <w:r>
        <w:rPr>
          <w:rFonts w:ascii="宋体" w:eastAsia="宋体" w:hAnsi="宋体" w:cs="宋体" w:hint="eastAsia"/>
        </w:rPr>
        <w:t xml:space="preserve">C. </w:t>
      </w:r>
      <m:oMath>
        <m:r>
          <w:rPr>
            <w:rFonts w:ascii="Cambria Math" w:eastAsia="宋体" w:hAnsi="Cambria Math" w:cs="宋体" w:hint="eastAsia"/>
          </w:rPr>
          <m:t>x</m:t>
        </m:r>
        <m:r>
          <m:rPr>
            <m:sty m:val="p"/>
          </m:rPr>
          <w:rPr>
            <w:rFonts w:ascii="Cambria Math" w:eastAsia="宋体" w:hAnsi="Cambria Math" w:cs="宋体" w:hint="eastAsia"/>
          </w:rPr>
          <m:t>&lt;</m:t>
        </m:r>
        <m:r>
          <w:rPr>
            <w:rFonts w:ascii="Cambria Math" w:eastAsia="宋体" w:hAnsi="Cambria Math" w:cs="宋体" w:hint="eastAsia"/>
          </w:rPr>
          <m:t>2</m:t>
        </m:r>
      </m:oMath>
      <w:r w:rsidR="00C15AD6">
        <w:rPr>
          <w:rFonts w:ascii="宋体" w:eastAsia="宋体" w:hAnsi="宋体" w:cs="宋体" w:hint="eastAsia"/>
          <w:lang w:eastAsia="zh-CN"/>
        </w:rPr>
        <w:t xml:space="preserve">         </w:t>
      </w:r>
      <w:r>
        <w:rPr>
          <w:rFonts w:ascii="宋体" w:eastAsia="宋体" w:hAnsi="宋体" w:cs="宋体" w:hint="eastAsia"/>
        </w:rPr>
        <w:t xml:space="preserve">D. </w:t>
      </w:r>
      <m:oMath>
        <m:r>
          <w:rPr>
            <w:rFonts w:ascii="Cambria Math" w:eastAsia="宋体" w:hAnsi="Cambria Math" w:cs="宋体" w:hint="eastAsia"/>
          </w:rPr>
          <m:t>x</m:t>
        </m:r>
        <m:r>
          <m:rPr>
            <m:sty m:val="p"/>
          </m:rPr>
          <w:rPr>
            <w:rFonts w:ascii="Cambria Math" w:eastAsia="宋体" w:hAnsi="Cambria Math" w:cs="宋体" w:hint="eastAsia"/>
          </w:rPr>
          <m:t>≤</m:t>
        </m:r>
        <m:r>
          <w:rPr>
            <w:rFonts w:ascii="Cambria Math" w:eastAsia="宋体" w:hAnsi="Cambria Math" w:cs="宋体" w:hint="eastAsia"/>
          </w:rPr>
          <m:t>2</m:t>
        </m:r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4. 下列计算正确的是 （）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A. 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⋅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  <w:lang w:eastAsia="zh-CN"/>
              </w:rPr>
              <m:t>6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  <w:lang w:eastAsia="zh-CN"/>
              </w:rPr>
              <m:t>8</m:t>
            </m:r>
          </m:sup>
        </m:sSup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</w:rPr>
        <w:t xml:space="preserve">B. 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</w:rPr>
              <m:t>8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÷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</w:rPr>
              <m:t>4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</w:rPr>
              <m:t>2</m:t>
            </m:r>
          </m:sup>
        </m:sSup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</w:rPr>
        <w:t xml:space="preserve">C. </w:t>
      </w:r>
      <m:oMath>
        <m:r>
          <w:rPr>
            <w:rFonts w:ascii="Cambria Math" w:eastAsia="宋体" w:hAnsi="Cambria Math" w:cs="宋体" w:hint="eastAsia"/>
          </w:rPr>
          <m:t>2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+</m:t>
        </m:r>
        <m:r>
          <w:rPr>
            <w:rFonts w:ascii="Cambria Math" w:eastAsia="宋体" w:hAnsi="Cambria Math" w:cs="宋体" w:hint="eastAsia"/>
          </w:rPr>
          <m:t>3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=</m:t>
        </m:r>
        <m:r>
          <w:rPr>
            <w:rFonts w:ascii="Cambria Math" w:eastAsia="宋体" w:hAnsi="Cambria Math" w:cs="宋体" w:hint="eastAsia"/>
          </w:rPr>
          <m:t>6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</w:rPr>
              <m:t>4</m:t>
            </m:r>
          </m:sup>
        </m:sSup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</w:rPr>
        <w:t xml:space="preserve">D. 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 w:hint="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</w:rPr>
                  <m:t>-</m:t>
                </m:r>
                <m:r>
                  <w:rPr>
                    <w:rFonts w:ascii="Cambria Math" w:eastAsia="宋体" w:hAnsi="Cambria Math" w:cs="宋体" w:hint="eastAsia"/>
                  </w:rPr>
                  <m:t>3a</m:t>
                </m:r>
              </m:e>
            </m:d>
          </m:e>
          <m:sup>
            <m: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</w:rPr>
          <m:t>=</m:t>
        </m:r>
        <m:r>
          <m:rPr>
            <m:sty m:val="p"/>
          </m:rPr>
          <w:rPr>
            <w:rFonts w:ascii="Cambria Math" w:eastAsia="宋体" w:hAnsi="Cambria Math" w:cs="宋体" w:hint="eastAsia"/>
          </w:rPr>
          <m:t>-</m:t>
        </m:r>
        <m:r>
          <w:rPr>
            <w:rFonts w:ascii="Cambria Math" w:eastAsia="宋体" w:hAnsi="Cambria Math" w:cs="宋体" w:hint="eastAsia"/>
          </w:rPr>
          <m:t>9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</w:rPr>
              <m:t>a</m:t>
            </m:r>
          </m:e>
          <m:sup>
            <m:r>
              <w:rPr>
                <w:rFonts w:ascii="Cambria Math" w:eastAsia="宋体" w:hAnsi="Cambria Math" w:cs="宋体" w:hint="eastAsia"/>
              </w:rPr>
              <m:t>2</m:t>
            </m:r>
          </m:sup>
        </m:sSup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5. 如图, 已知骰子相对两面的点数之和为 7 , 下列图形为该骰子表面展开图的是 （）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6391910" cy="767080"/>
            <wp:effectExtent l="19050" t="0" r="8890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424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9191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lastRenderedPageBreak/>
        <w:t>6. 我国近十年的人口出生率及人口死亡率如图所示。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773722" cy="2328364"/>
            <wp:effectExtent l="19050" t="0" r="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6389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6327" cy="2329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已知人口自然增长率人口出生率－人口死亡率,下列判断错误的是 （）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A. 与 2012 年相比, 2021 年的人口出生率下降了近一半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B. 近十年的人口死亡率基本稳定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C. 近五年的人口总数持续下降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D. 近五年的人口自然增长率持续下降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7. 将一枚飞镖任意投掷到如图所示的正六边形镖盘上, 若飞镖落在镖盘上各点的机会相等, 则飞镖落在阴影区域的概率为 （）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1076325" cy="1371600"/>
            <wp:effectExtent l="19050" t="0" r="9525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417347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A.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 w:hint="eastAsia"/>
                <w:lang w:eastAsia="zh-CN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4</m:t>
            </m:r>
          </m:den>
        </m:f>
      </m:oMath>
      <w:r>
        <w:rPr>
          <w:rFonts w:ascii="宋体" w:eastAsia="宋体" w:hAnsi="宋体" w:cs="宋体" w:hint="eastAsia"/>
          <w:lang w:eastAsia="zh-CN"/>
        </w:rPr>
        <w:t xml:space="preserve">B.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 w:hint="eastAsia"/>
                <w:lang w:eastAsia="zh-CN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3</m:t>
            </m:r>
          </m:den>
        </m:f>
      </m:oMath>
      <w:r>
        <w:rPr>
          <w:rFonts w:ascii="宋体" w:eastAsia="宋体" w:hAnsi="宋体" w:cs="宋体" w:hint="eastAsia"/>
          <w:lang w:eastAsia="zh-CN"/>
        </w:rPr>
        <w:t xml:space="preserve">C.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 w:hint="eastAsia"/>
                <w:lang w:eastAsia="zh-CN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2</m:t>
            </m:r>
          </m:den>
        </m:f>
      </m:oMath>
      <w:r>
        <w:rPr>
          <w:rFonts w:ascii="宋体" w:eastAsia="宋体" w:hAnsi="宋体" w:cs="宋体" w:hint="eastAsia"/>
          <w:lang w:eastAsia="zh-CN"/>
        </w:rPr>
        <w:t xml:space="preserve">D.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宋体" w:hint="eastAsia"/>
                  </w:rPr>
                </m:ctrlPr>
              </m:radPr>
              <m:deg/>
              <m:e>
                <m:r>
                  <w:rPr>
                    <w:rFonts w:ascii="Cambria Math" w:eastAsia="宋体" w:hAnsi="Cambria Math" w:cs="宋体" w:hint="eastAsia"/>
                    <w:lang w:eastAsia="zh-CN"/>
                  </w:rPr>
                  <m:t>3</m:t>
                </m:r>
              </m:e>
            </m:rad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3</m:t>
            </m:r>
          </m:den>
        </m:f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8. 如图, 若方格纸中每个小正方形的边长均为 1 , 则阴影部分的面积为 （）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1066800" cy="1247775"/>
            <wp:effectExtent l="19050" t="0" r="0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584810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A. 5B. 6C.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 w:hint="eastAsia"/>
                <w:lang w:eastAsia="zh-CN"/>
              </w:rPr>
              <m:t>16</m:t>
            </m:r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3</m:t>
            </m:r>
          </m:den>
        </m:f>
      </m:oMath>
      <w:r>
        <w:rPr>
          <w:rFonts w:ascii="宋体" w:eastAsia="宋体" w:hAnsi="宋体" w:cs="宋体" w:hint="eastAsia"/>
          <w:lang w:eastAsia="zh-CN"/>
        </w:rPr>
        <w:t xml:space="preserve">D.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 w:hint="eastAsia"/>
                <w:lang w:eastAsia="zh-CN"/>
              </w:rPr>
              <m:t>17</m:t>
            </m:r>
          </m:num>
          <m:den>
            <m:r>
              <w:rPr>
                <w:rFonts w:ascii="Cambria Math" w:eastAsia="宋体" w:hAnsi="Cambria Math" w:cs="宋体" w:hint="eastAsia"/>
                <w:lang w:eastAsia="zh-CN"/>
              </w:rPr>
              <m:t>3</m:t>
            </m:r>
          </m:den>
        </m:f>
      </m:oMath>
    </w:p>
    <w:p w:rsidR="003920EE" w:rsidRDefault="00DF3AD6" w:rsidP="002A39B9">
      <w:pPr>
        <w:pStyle w:val="FirstParagraph"/>
        <w:spacing w:line="360" w:lineRule="auto"/>
        <w:ind w:firstLineChars="200" w:firstLine="482"/>
        <w:rPr>
          <w:rFonts w:ascii="宋体" w:eastAsia="宋体" w:hAnsi="宋体" w:cs="宋体"/>
          <w:b/>
          <w:bCs/>
          <w:lang w:eastAsia="zh-CN"/>
        </w:rPr>
      </w:pPr>
      <w:r>
        <w:rPr>
          <w:rFonts w:ascii="宋体" w:eastAsia="宋体" w:hAnsi="宋体" w:cs="宋体" w:hint="eastAsia"/>
          <w:b/>
          <w:bCs/>
          <w:lang w:eastAsia="zh-CN"/>
        </w:rPr>
        <w:t>二、填空题 (本大题共有 10 小题,每小题 3 分, 共 30 分。不需要写出解答过程, 请将答案直接填写在答题卡相应位置)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9. 因式分解: 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x</m:t>
            </m:r>
          </m:e>
          <m:sup>
            <m:r>
              <w:rPr>
                <w:rFonts w:ascii="Cambria Math" w:eastAsia="宋体" w:hAnsi="Cambria Math" w:cs="宋体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-</m:t>
        </m:r>
        <m:r>
          <w:rPr>
            <w:rFonts w:ascii="Cambria Math" w:eastAsia="宋体" w:hAnsi="Cambria Math" w:cs="宋体" w:hint="eastAsia"/>
            <w:lang w:eastAsia="zh-CN"/>
          </w:rPr>
          <m:t>1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</m:oMath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10. 正十二边形的一个内角的度数为</w:t>
      </w:r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11. 方程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w:rPr>
                <w:rFonts w:ascii="Cambria Math" w:eastAsia="宋体" w:hAnsi="Cambria Math" w:cs="宋体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lang w:eastAsia="zh-CN"/>
              </w:rPr>
              <m:t>x</m:t>
            </m:r>
          </m:den>
        </m:f>
      </m:oMath>
      <w:r>
        <w:rPr>
          <w:rFonts w:eastAsia="宋体" w:hAnsi="Cambria Math" w:cs="宋体" w:hint="eastAsia"/>
          <w:lang w:eastAsia="zh-CN"/>
        </w:rPr>
        <w:t xml:space="preserve"> = </w:t>
      </w:r>
      <m:oMath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lang w:eastAsia="zh-CN"/>
              </w:rPr>
              <m:t>2</m:t>
            </m:r>
          </m:num>
          <m:den>
            <m:r>
              <w:rPr>
                <w:rFonts w:ascii="Cambria Math" w:eastAsia="宋体" w:hAnsi="Cambria Math" w:cs="宋体"/>
                <w:lang w:eastAsia="zh-CN"/>
              </w:rPr>
              <m:t>x-2</m:t>
            </m:r>
          </m:den>
        </m:f>
      </m:oMath>
      <w:r>
        <w:rPr>
          <w:rFonts w:ascii="宋体" w:eastAsia="宋体" w:hAnsi="宋体" w:cs="宋体" w:hint="eastAsia"/>
          <w:lang w:eastAsia="zh-CN"/>
        </w:rPr>
        <w:t>的解为</w:t>
      </w:r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12. 我国 2021 年粮食产量约为 13700 亿斤, 创历史新高, 其中 13700 亿斤用科学记数法表示为</w:t>
      </w:r>
      <w:r w:rsidR="00C15AD6">
        <w:rPr>
          <w:rFonts w:ascii="宋体" w:eastAsia="宋体" w:hAnsi="宋体" w:cs="宋体" w:hint="eastAsia"/>
          <w:lang w:eastAsia="zh-CN"/>
        </w:rPr>
        <w:t>________</w:t>
      </w:r>
      <w:r>
        <w:rPr>
          <w:rFonts w:ascii="宋体" w:eastAsia="宋体" w:hAnsi="宋体" w:cs="宋体" w:hint="eastAsia"/>
          <w:lang w:eastAsia="zh-CN"/>
        </w:rPr>
        <w:t>亿斤.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eastAsia="宋体" w:hAnsi="Cambria Math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13. 如图, A、B、C点在圆</w:t>
      </w:r>
      <w:r>
        <w:rPr>
          <w:rFonts w:ascii="宋体" w:eastAsia="宋体" w:hAnsi="宋体" w:cs="宋体" w:hint="eastAsia"/>
          <w:i/>
          <w:iCs/>
          <w:lang w:eastAsia="zh-CN"/>
        </w:rPr>
        <w:t>O</w:t>
      </w:r>
      <w:r>
        <w:rPr>
          <w:rFonts w:ascii="宋体" w:eastAsia="宋体" w:hAnsi="宋体" w:cs="宋体" w:hint="eastAsia"/>
          <w:lang w:eastAsia="zh-CN"/>
        </w:rPr>
        <w:t xml:space="preserve">上, 若 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∠</m:t>
        </m:r>
        <m:r>
          <w:rPr>
            <w:rFonts w:ascii="Cambria Math" w:eastAsia="宋体" w:hAnsi="Cambria Math" w:cs="宋体" w:hint="eastAsia"/>
            <w:lang w:eastAsia="zh-CN"/>
          </w:rPr>
          <m:t>ACB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36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∘</m:t>
            </m:r>
          </m:sup>
        </m:sSup>
      </m:oMath>
      <w:r>
        <w:rPr>
          <w:rFonts w:ascii="宋体" w:eastAsia="宋体" w:hAnsi="宋体" w:cs="宋体" w:hint="eastAsia"/>
          <w:lang w:eastAsia="zh-CN"/>
        </w:rPr>
        <w:t xml:space="preserve">, 则 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∠</m:t>
        </m:r>
        <m:r>
          <w:rPr>
            <w:rFonts w:ascii="Cambria Math" w:eastAsia="宋体" w:hAnsi="Cambria Math" w:cs="宋体" w:hint="eastAsia"/>
            <w:lang w:eastAsia="zh-CN"/>
          </w:rPr>
          <m:t>AOB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</m:oMath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1375576" cy="1501230"/>
            <wp:effectExtent l="1905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0818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6497" cy="15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eastAsia="宋体" w:hAnsi="Cambria Math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14. 如图, 若圆锥的母线长为 6 , 底面半径为 2 , 则其侧面展开图的圆心角为</w:t>
      </w:r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1371600" cy="2085975"/>
            <wp:effectExtent l="1905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766643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15. 若一元二次方程x</w:t>
      </w:r>
      <w:r>
        <w:rPr>
          <w:rFonts w:ascii="宋体" w:eastAsia="宋体" w:hAnsi="宋体" w:cs="宋体" w:hint="eastAsia"/>
          <w:vertAlign w:val="superscript"/>
          <w:lang w:eastAsia="zh-CN"/>
        </w:rPr>
        <w:t>2</w:t>
      </w:r>
      <w:r>
        <w:rPr>
          <w:rFonts w:ascii="宋体" w:eastAsia="宋体" w:hAnsi="宋体" w:cs="宋体" w:hint="eastAsia"/>
          <w:lang w:eastAsia="zh-CN"/>
        </w:rPr>
        <w:t>+x-c=0没有实数根, 则c的取值范围是</w:t>
      </w:r>
      <w:r w:rsidR="00C15AD6">
        <w:rPr>
          <w:rFonts w:ascii="宋体" w:eastAsia="宋体" w:hAnsi="宋体" w:cs="宋体" w:hint="eastAsia"/>
          <w:lang w:eastAsia="zh-CN"/>
        </w:rPr>
        <w:t>____________</w:t>
      </w:r>
      <w:r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spacing w:before="226" w:line="302" w:lineRule="auto"/>
        <w:ind w:left="379" w:right="64" w:hanging="359"/>
        <w:rPr>
          <w:rFonts w:ascii="Times New Roman" w:eastAsia="宋体" w:hAnsi="Times New Roman" w:cs="Times New Roman"/>
          <w:sz w:val="23"/>
          <w:szCs w:val="23"/>
          <w:lang w:eastAsia="zh-CN"/>
        </w:rPr>
      </w:pPr>
      <w:r>
        <w:rPr>
          <w:rFonts w:ascii="宋体" w:eastAsia="宋体" w:hAnsi="宋体" w:cs="宋体"/>
          <w:spacing w:val="23"/>
          <w:sz w:val="23"/>
          <w:szCs w:val="23"/>
          <w:lang w:eastAsia="zh-CN"/>
        </w:rPr>
        <w:t>1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6.如图，将矩形纸片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ABCD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 xml:space="preserve">沿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CE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折叠，使点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B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落在边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AD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上的点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F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处。</w:t>
      </w:r>
      <w:r>
        <w:rPr>
          <w:rFonts w:ascii="宋体" w:eastAsia="宋体" w:hAnsi="宋体" w:cs="宋体"/>
          <w:spacing w:val="14"/>
          <w:sz w:val="23"/>
          <w:szCs w:val="23"/>
        </w:rPr>
        <w:t>若点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宋体" w:eastAsia="宋体" w:hAnsi="宋体" w:cs="宋体"/>
          <w:spacing w:val="14"/>
          <w:sz w:val="23"/>
          <w:szCs w:val="23"/>
        </w:rPr>
        <w:t>在 边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AB </w:t>
      </w:r>
      <w:r>
        <w:rPr>
          <w:rFonts w:ascii="宋体" w:eastAsia="宋体" w:hAnsi="宋体" w:cs="宋体"/>
          <w:spacing w:val="24"/>
          <w:sz w:val="23"/>
          <w:szCs w:val="23"/>
        </w:rPr>
        <w:t>上</w:t>
      </w:r>
      <w:r>
        <w:rPr>
          <w:rFonts w:ascii="宋体" w:eastAsia="宋体" w:hAnsi="宋体" w:cs="宋体"/>
          <w:spacing w:val="22"/>
          <w:sz w:val="23"/>
          <w:szCs w:val="23"/>
        </w:rPr>
        <w:t>，</w:t>
      </w:r>
      <w:r>
        <w:rPr>
          <w:rFonts w:ascii="Times New Roman" w:eastAsia="Times New Roman" w:hAnsi="Times New Roman" w:cs="Times New Roman"/>
          <w:sz w:val="23"/>
          <w:szCs w:val="23"/>
        </w:rPr>
        <w:t>AB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>=3,</w:t>
      </w:r>
      <w:r>
        <w:rPr>
          <w:rFonts w:ascii="Times New Roman" w:eastAsia="Times New Roman" w:hAnsi="Times New Roman" w:cs="Times New Roman"/>
          <w:sz w:val="23"/>
          <w:szCs w:val="23"/>
        </w:rPr>
        <w:t>BC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>=5,</w:t>
      </w:r>
      <w:r>
        <w:rPr>
          <w:rFonts w:ascii="宋体" w:eastAsia="宋体" w:hAnsi="宋体" w:cs="宋体"/>
          <w:spacing w:val="22"/>
          <w:sz w:val="23"/>
          <w:szCs w:val="23"/>
        </w:rPr>
        <w:t xml:space="preserve">则 </w:t>
      </w:r>
      <w:r>
        <w:rPr>
          <w:rFonts w:ascii="Times New Roman" w:eastAsia="Times New Roman" w:hAnsi="Times New Roman" w:cs="Times New Roman"/>
          <w:sz w:val="23"/>
          <w:szCs w:val="23"/>
        </w:rPr>
        <w:t>AE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>=</w:t>
      </w:r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1658675" cy="1126260"/>
            <wp:effectExtent l="1905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275152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63140" cy="112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eastAsia="宋体" w:hAnsi="Cambria Math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17. </w:t>
      </w:r>
      <w:r>
        <w:rPr>
          <w:rFonts w:ascii="宋体" w:eastAsia="宋体" w:hAnsi="宋体" w:cs="宋体"/>
          <w:spacing w:val="3"/>
          <w:sz w:val="23"/>
          <w:szCs w:val="23"/>
          <w:lang w:eastAsia="zh-CN"/>
        </w:rPr>
        <w:t>.若一次函数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=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kx</w:t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>+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b</w:t>
      </w:r>
      <w:r>
        <w:rPr>
          <w:rFonts w:ascii="宋体" w:eastAsia="宋体" w:hAnsi="宋体" w:cs="宋体"/>
          <w:spacing w:val="3"/>
          <w:sz w:val="23"/>
          <w:szCs w:val="23"/>
          <w:lang w:eastAsia="zh-CN"/>
        </w:rPr>
        <w:t>的图象如图所示</w:t>
      </w:r>
      <w:r>
        <w:rPr>
          <w:rFonts w:ascii="宋体" w:eastAsia="宋体" w:hAnsi="宋体" w:cs="宋体" w:hint="eastAsia"/>
          <w:lang w:eastAsia="zh-CN"/>
        </w:rPr>
        <w:t xml:space="preserve"> 则关于kx+</w:t>
      </w:r>
      <m:oMath>
        <m:f>
          <m:fPr>
            <m:ctrlPr>
              <w:rPr>
                <w:rFonts w:ascii="Cambria Math" w:hAnsi="Cambria Math" w:cs="宋体"/>
                <w:i/>
              </w:rPr>
            </m:ctrlPr>
          </m:fPr>
          <m:num>
            <m:r>
              <w:rPr>
                <w:rFonts w:ascii="Cambria Math" w:hAnsi="Cambria Math" w:cs="宋体"/>
                <w:lang w:eastAsia="zh-CN"/>
              </w:rPr>
              <m:t>3</m:t>
            </m:r>
          </m:num>
          <m:den>
            <m:r>
              <w:rPr>
                <w:rFonts w:ascii="Cambria Math" w:hAnsi="Cambria Math" w:cs="宋体"/>
                <w:lang w:eastAsia="zh-CN"/>
              </w:rPr>
              <m:t>2</m:t>
            </m:r>
          </m:den>
        </m:f>
      </m:oMath>
      <w:r>
        <w:rPr>
          <w:rFonts w:hAnsi="Cambria Math" w:cs="宋体" w:hint="eastAsia"/>
          <w:lang w:eastAsia="zh-CN"/>
        </w:rPr>
        <w:t>b＞0</w:t>
      </w:r>
      <w:r>
        <w:rPr>
          <w:rFonts w:ascii="宋体" w:eastAsia="宋体" w:hAnsi="宋体" w:cs="宋体" w:hint="eastAsia"/>
          <w:lang w:eastAsia="zh-CN"/>
        </w:rPr>
        <w:t>的不等式的解集为</w:t>
      </w:r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>
      <w:pPr>
        <w:pStyle w:val="a0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1606164" cy="1236080"/>
            <wp:effectExtent l="19050" t="0" r="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762654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8173" cy="123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 w:rsidP="002A39B9">
      <w:pPr>
        <w:pStyle w:val="FirstParagraph"/>
        <w:spacing w:line="360" w:lineRule="auto"/>
        <w:ind w:firstLineChars="200" w:firstLine="516"/>
        <w:rPr>
          <w:rFonts w:eastAsia="宋体" w:hAnsi="Cambria Math" w:cs="宋体"/>
          <w:lang w:eastAsia="zh-CN"/>
        </w:rPr>
      </w:pPr>
      <w:r>
        <w:rPr>
          <w:rFonts w:ascii="宋体" w:eastAsia="宋体" w:hAnsi="宋体" w:cs="宋体"/>
          <w:spacing w:val="28"/>
          <w:sz w:val="23"/>
          <w:szCs w:val="23"/>
          <w:lang w:eastAsia="zh-CN"/>
        </w:rPr>
        <w:t>1</w:t>
      </w:r>
      <w:r>
        <w:rPr>
          <w:rFonts w:ascii="宋体" w:eastAsia="宋体" w:hAnsi="宋体" w:cs="宋体"/>
          <w:spacing w:val="17"/>
          <w:sz w:val="23"/>
          <w:szCs w:val="23"/>
          <w:lang w:eastAsia="zh-CN"/>
        </w:rPr>
        <w:t>8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.若二次函数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spacing w:val="14"/>
          <w:sz w:val="23"/>
          <w:szCs w:val="23"/>
          <w:lang w:eastAsia="zh-CN"/>
        </w:rPr>
        <w:t>=</w:t>
      </w:r>
      <w:r>
        <w:rPr>
          <w:rFonts w:ascii="Times New Roman" w:eastAsia="宋体" w:hAnsi="Times New Roman" w:cs="Times New Roman" w:hint="eastAsia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spacing w:val="14"/>
          <w:sz w:val="23"/>
          <w:szCs w:val="23"/>
          <w:lang w:eastAsia="zh-CN"/>
        </w:rPr>
        <w:t>²-2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spacing w:val="14"/>
          <w:sz w:val="23"/>
          <w:szCs w:val="23"/>
          <w:lang w:eastAsia="zh-CN"/>
        </w:rPr>
        <w:t xml:space="preserve">-3 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的图象上有且只有三个点到</w:t>
      </w:r>
      <w:r>
        <w:rPr>
          <w:rFonts w:ascii="Times New Roman" w:eastAsia="宋体" w:hAnsi="Times New Roman" w:cs="Times New Roman" w:hint="eastAsia"/>
          <w:sz w:val="23"/>
          <w:szCs w:val="23"/>
          <w:lang w:eastAsia="zh-CN"/>
        </w:rPr>
        <w:t>x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轴的距离等于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spacing w:val="14"/>
          <w:sz w:val="23"/>
          <w:szCs w:val="23"/>
          <w:lang w:eastAsia="zh-CN"/>
        </w:rPr>
        <w:t xml:space="preserve"> ,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 xml:space="preserve">则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m</w:t>
      </w:r>
      <w:r>
        <w:rPr>
          <w:rFonts w:ascii="宋体" w:eastAsia="宋体" w:hAnsi="宋体" w:cs="宋体"/>
          <w:spacing w:val="14"/>
          <w:sz w:val="23"/>
          <w:szCs w:val="23"/>
          <w:lang w:eastAsia="zh-CN"/>
        </w:rPr>
        <w:t>的</w:t>
      </w:r>
      <w:r>
        <w:rPr>
          <w:rFonts w:ascii="宋体" w:eastAsia="宋体" w:hAnsi="宋体" w:cs="宋体" w:hint="eastAsia"/>
          <w:lang w:eastAsia="zh-CN"/>
        </w:rPr>
        <w:t>值为</w:t>
      </w:r>
      <w:r w:rsidR="00C15AD6">
        <w:rPr>
          <w:rFonts w:ascii="宋体" w:eastAsia="宋体" w:hAnsi="宋体" w:cs="宋体" w:hint="eastAsia"/>
          <w:lang w:eastAsia="zh-CN"/>
        </w:rPr>
        <w:t>________</w:t>
      </w:r>
      <w:r w:rsidR="00C15AD6">
        <w:rPr>
          <w:rFonts w:eastAsia="宋体" w:hAnsi="Cambria Math" w:cs="宋体" w:hint="eastAsia"/>
          <w:lang w:eastAsia="zh-CN"/>
        </w:rPr>
        <w:t>.</w:t>
      </w:r>
    </w:p>
    <w:p w:rsidR="003920EE" w:rsidRDefault="00DF3AD6" w:rsidP="002A39B9">
      <w:pPr>
        <w:pStyle w:val="FirstParagraph"/>
        <w:spacing w:line="360" w:lineRule="auto"/>
        <w:ind w:firstLineChars="200" w:firstLine="482"/>
        <w:rPr>
          <w:rFonts w:ascii="宋体" w:eastAsia="宋体" w:hAnsi="宋体" w:cs="宋体"/>
          <w:b/>
          <w:bCs/>
          <w:lang w:eastAsia="zh-CN"/>
        </w:rPr>
      </w:pPr>
      <w:r>
        <w:rPr>
          <w:rFonts w:ascii="宋体" w:eastAsia="宋体" w:hAnsi="宋体" w:cs="宋体" w:hint="eastAsia"/>
          <w:b/>
          <w:bCs/>
          <w:lang w:eastAsia="zh-CN"/>
        </w:rPr>
        <w:t>三、解答题 (本大题共有 10 小题, 共 86 分。请在答题卡指定区域内作答, 解答时应写出文字说明、证明过程或演算步骤 )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19. (本题 10 分 ) 计算: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(1) 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 w:hint="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lang w:eastAsia="zh-CN"/>
                  </w:rPr>
                  <m:t>-</m:t>
                </m:r>
                <m:r>
                  <w:rPr>
                    <w:rFonts w:ascii="Cambria Math" w:eastAsia="宋体" w:hAnsi="Cambria Math" w:cs="宋体" w:hint="eastAsia"/>
                    <w:lang w:eastAsia="zh-CN"/>
                  </w:rPr>
                  <m:t>1</m:t>
                </m:r>
              </m:e>
            </m:d>
          </m:e>
          <m:sup>
            <m:r>
              <w:rPr>
                <w:rFonts w:ascii="Cambria Math" w:eastAsia="宋体" w:hAnsi="Cambria Math" w:cs="宋体" w:hint="eastAsia"/>
                <w:lang w:eastAsia="zh-CN"/>
              </w:rPr>
              <m:t>2022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+</m:t>
        </m:r>
        <m:d>
          <m:dPr>
            <m:begChr m:val="|"/>
            <m:endChr m:val="|"/>
            <m:ctrlPr>
              <w:rPr>
                <w:rFonts w:ascii="Cambria Math" w:eastAsia="宋体" w:hAnsi="Cambria Math" w:cs="宋体" w:hint="eastAsia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 w:cs="宋体" w:hint="eastAsia"/>
                  </w:rPr>
                </m:ctrlPr>
              </m:radPr>
              <m:deg/>
              <m:e>
                <m:r>
                  <w:rPr>
                    <w:rFonts w:ascii="Cambria Math" w:eastAsia="宋体" w:hAnsi="Cambria Math" w:cs="宋体" w:hint="eastAsia"/>
                    <w:lang w:eastAsia="zh-CN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-</m:t>
            </m:r>
            <m:r>
              <w:rPr>
                <w:rFonts w:ascii="Cambria Math" w:eastAsia="宋体" w:hAnsi="Cambria Math" w:cs="宋体" w:hint="eastAsia"/>
                <w:lang w:eastAsia="zh-CN"/>
              </w:rPr>
              <m:t>3</m:t>
            </m:r>
          </m:e>
        </m:d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-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 w:hint="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宋体" w:hint="eastAsia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 w:hint="eastAsia"/>
                        <w:lang w:eastAsia="zh-CN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 w:hint="eastAsia"/>
                        <w:lang w:eastAsia="zh-CN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-</m:t>
            </m:r>
            <m:r>
              <w:rPr>
                <w:rFonts w:ascii="Cambria Math" w:eastAsia="宋体" w:hAnsi="Cambria Math" w:cs="宋体" w:hint="eastAsia"/>
                <w:lang w:eastAsia="zh-CN"/>
              </w:rPr>
              <m:t>1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+</m:t>
        </m:r>
        <m:rad>
          <m:radPr>
            <m:degHide m:val="on"/>
            <m:ctrlPr>
              <w:rPr>
                <w:rFonts w:ascii="Cambria Math" w:eastAsia="宋体" w:hAnsi="Cambria Math" w:cs="宋体" w:hint="eastAsia"/>
              </w:rPr>
            </m:ctrlPr>
          </m:radPr>
          <m:deg/>
          <m:e>
            <m:r>
              <w:rPr>
                <w:rFonts w:ascii="Cambria Math" w:eastAsia="宋体" w:hAnsi="Cambria Math" w:cs="宋体" w:hint="eastAsia"/>
                <w:lang w:eastAsia="zh-CN"/>
              </w:rPr>
              <m:t>9</m:t>
            </m:r>
          </m:e>
        </m:rad>
      </m:oMath>
      <w:r>
        <w:rPr>
          <w:rFonts w:ascii="宋体" w:eastAsia="宋体" w:hAnsi="宋体" w:cs="宋体" w:hint="eastAsia"/>
          <w:lang w:eastAsia="zh-CN"/>
        </w:rPr>
        <w:t>;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(2) </w:t>
      </w:r>
      <m:oMath>
        <m:d>
          <m:dPr>
            <m:ctrlPr>
              <w:rPr>
                <w:rFonts w:ascii="Cambria Math" w:eastAsia="宋体" w:hAnsi="Cambria Math" w:cs="宋体" w:hint="eastAsia"/>
              </w:rPr>
            </m:ctrlPr>
          </m:dPr>
          <m:e>
            <m:r>
              <w:rPr>
                <w:rFonts w:ascii="Cambria Math" w:eastAsia="宋体" w:hAnsi="Cambria Math" w:cs="宋体" w:hint="eastAsia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+</m:t>
            </m:r>
            <m:f>
              <m:fPr>
                <m:ctrlPr>
                  <w:rPr>
                    <w:rFonts w:ascii="Cambria Math" w:eastAsia="宋体" w:hAnsi="Cambria Math" w:cs="宋体" w:hint="eastAsia"/>
                  </w:rPr>
                </m:ctrlPr>
              </m:fPr>
              <m:num>
                <m:r>
                  <w:rPr>
                    <w:rFonts w:ascii="Cambria Math" w:eastAsia="宋体" w:hAnsi="Cambria Math" w:cs="宋体" w:hint="eastAsia"/>
                    <w:lang w:eastAsia="zh-CN"/>
                  </w:rPr>
                  <m:t>2</m:t>
                </m:r>
              </m:num>
              <m:den>
                <m:r>
                  <w:rPr>
                    <w:rFonts w:ascii="Cambria Math" w:eastAsia="宋体" w:hAnsi="Cambria Math" w:cs="宋体" w:hint="eastAsia"/>
                    <w:lang w:eastAsia="zh-CN"/>
                  </w:rPr>
                  <m:t>x</m:t>
                </m:r>
              </m:den>
            </m:f>
          </m:e>
        </m:d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÷</m:t>
        </m:r>
        <m:f>
          <m:fPr>
            <m:ctrlPr>
              <w:rPr>
                <w:rFonts w:ascii="Cambria Math" w:eastAsia="宋体" w:hAnsi="Cambria Math" w:cs="宋体" w:hint="eastAsia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宋体" w:hint="eastAsia"/>
                  </w:rPr>
                </m:ctrlPr>
              </m:sSupPr>
              <m:e>
                <m:r>
                  <w:rPr>
                    <w:rFonts w:ascii="Cambria Math" w:eastAsia="宋体" w:hAnsi="Cambria Math" w:cs="宋体" w:hint="eastAsia"/>
                    <w:lang w:eastAsia="zh-CN"/>
                  </w:rPr>
                  <m:t>x</m:t>
                </m:r>
              </m:e>
              <m:sup>
                <m:r>
                  <w:rPr>
                    <w:rFonts w:ascii="Cambria Math" w:eastAsia="宋体" w:hAnsi="Cambria Math" w:cs="宋体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+</m:t>
            </m:r>
            <m:r>
              <w:rPr>
                <w:rFonts w:ascii="Cambria Math" w:eastAsia="宋体" w:hAnsi="Cambria Math" w:cs="宋体" w:hint="eastAsia"/>
                <w:lang w:eastAsia="zh-CN"/>
              </w:rPr>
              <m:t>4x</m:t>
            </m:r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+</m:t>
            </m:r>
            <m:r>
              <w:rPr>
                <w:rFonts w:ascii="Cambria Math" w:eastAsia="宋体" w:hAnsi="Cambria Math" w:cs="宋体" w:hint="eastAsia"/>
                <w:lang w:eastAsia="zh-CN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宋体" w:hint="eastAsia"/>
                  </w:rPr>
                </m:ctrlPr>
              </m:sSupPr>
              <m:e>
                <m:r>
                  <w:rPr>
                    <w:rFonts w:ascii="Cambria Math" w:eastAsia="宋体" w:hAnsi="Cambria Math" w:cs="宋体" w:hint="eastAsia"/>
                    <w:lang w:eastAsia="zh-CN"/>
                  </w:rPr>
                  <m:t>x</m:t>
                </m:r>
              </m:e>
              <m:sup>
                <m:r>
                  <w:rPr>
                    <w:rFonts w:ascii="Cambria Math" w:eastAsia="宋体" w:hAnsi="Cambria Math" w:cs="宋体" w:hint="eastAsia"/>
                    <w:lang w:eastAsia="zh-CN"/>
                  </w:rPr>
                  <m:t>2</m:t>
                </m:r>
              </m:sup>
            </m:sSup>
          </m:den>
        </m:f>
      </m:oMath>
      <w:r>
        <w:rPr>
          <w:rFonts w:ascii="宋体" w:eastAsia="宋体" w:hAnsi="宋体" w:cs="宋体" w:hint="eastAsia"/>
          <w:lang w:eastAsia="zh-CN"/>
        </w:rPr>
        <w:t>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20. (本题 10 分 )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(1) 解方程: </w:t>
      </w:r>
      <m:oMath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x</m:t>
            </m:r>
          </m:e>
          <m:sup>
            <m:r>
              <w:rPr>
                <w:rFonts w:ascii="Cambria Math" w:eastAsia="宋体" w:hAnsi="Cambria Math" w:cs="宋体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-</m:t>
        </m:r>
        <m:r>
          <w:rPr>
            <w:rFonts w:ascii="Cambria Math" w:eastAsia="宋体" w:hAnsi="Cambria Math" w:cs="宋体" w:hint="eastAsia"/>
            <w:lang w:eastAsia="zh-CN"/>
          </w:rPr>
          <m:t>2x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-</m:t>
        </m:r>
        <m:r>
          <w:rPr>
            <w:rFonts w:ascii="Cambria Math" w:eastAsia="宋体" w:hAnsi="Cambria Math" w:cs="宋体" w:hint="eastAsia"/>
            <w:lang w:eastAsia="zh-CN"/>
          </w:rPr>
          <m:t>1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  <m:r>
          <w:rPr>
            <w:rFonts w:ascii="Cambria Math" w:eastAsia="宋体" w:hAnsi="Cambria Math" w:cs="宋体" w:hint="eastAsia"/>
            <w:lang w:eastAsia="zh-CN"/>
          </w:rPr>
          <m:t>0</m:t>
        </m:r>
      </m:oMath>
      <w:r>
        <w:rPr>
          <w:rFonts w:ascii="宋体" w:eastAsia="宋体" w:hAnsi="宋体" w:cs="宋体" w:hint="eastAsia"/>
          <w:lang w:eastAsia="zh-CN"/>
        </w:rPr>
        <w:t>;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(2) 解不等式组: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lang w:eastAsia="zh-CN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宋体" w:hint="eastAsia"/>
                      <w:lang w:eastAsia="zh-CN"/>
                    </w:rPr>
                    <m:t>-</m:t>
                  </m:r>
                  <m:r>
                    <w:rPr>
                      <w:rFonts w:ascii="Cambria Math" w:eastAsia="宋体" w:hAnsi="Cambria Math" w:cs="宋体" w:hint="eastAsia"/>
                      <w:lang w:eastAsia="zh-CN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宋体" w:hint="eastAsia"/>
                      <w:lang w:eastAsia="zh-CN"/>
                    </w:rPr>
                    <m:t>≥</m:t>
                  </m:r>
                  <m:r>
                    <w:rPr>
                      <w:rFonts w:ascii="Cambria Math" w:eastAsia="宋体" w:hAnsi="Cambria Math" w:cs="宋体" w:hint="eastAsia"/>
                      <w:lang w:eastAsia="zh-CN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宋体" w:hint="eastAsia"/>
                      <w:lang w:eastAsia="zh-CN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宋体" w:hint="eastAsia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宋体" w:hint="eastAsia"/>
                          <w:lang w:eastAsia="zh-CN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宋体" w:hint="eastAsia"/>
                          <w:lang w:eastAsia="zh-CN"/>
                        </w:rPr>
                        <m:t>+</m:t>
                      </m:r>
                      <m:r>
                        <w:rPr>
                          <w:rFonts w:ascii="Cambria Math" w:eastAsia="宋体" w:hAnsi="Cambria Math" w:cs="宋体" w:hint="eastAsia"/>
                          <w:lang w:eastAsia="zh-CN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="宋体" w:hAnsi="Cambria Math" w:cs="宋体" w:hint="eastAsia"/>
                          <w:lang w:eastAsia="zh-CN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宋体" w:hint="eastAsia"/>
                      <w:lang w:eastAsia="zh-CN"/>
                    </w:rPr>
                    <m:t>&lt;</m:t>
                  </m:r>
                  <m:r>
                    <w:rPr>
                      <w:rFonts w:ascii="Cambria Math" w:eastAsia="宋体" w:hAnsi="Cambria Math" w:cs="宋体" w:hint="eastAsia"/>
                      <w:lang w:eastAsia="zh-C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宋体" w:hint="eastAsia"/>
                      <w:lang w:eastAsia="zh-CN"/>
                    </w:rPr>
                    <m:t>-</m:t>
                  </m:r>
                  <m:r>
                    <w:rPr>
                      <w:rFonts w:ascii="Cambria Math" w:eastAsia="宋体" w:hAnsi="Cambria Math" w:cs="宋体" w:hint="eastAsia"/>
                      <w:lang w:eastAsia="zh-CN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宋体" w:hint="eastAsia"/>
                      <w:lang w:eastAsia="zh-CN"/>
                    </w:rPr>
                    <m:t>.</m:t>
                  </m:r>
                </m:e>
              </m:mr>
            </m:m>
          </m:e>
        </m:d>
      </m:oMath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21. (本题 7 分) 如图, 将下列 3 张扑克牌洗匀后数字朝下放在桌面上。</w:t>
      </w:r>
    </w:p>
    <w:p w:rsidR="003920EE" w:rsidRDefault="00DF3AD6" w:rsidP="00C15AD6">
      <w:pPr>
        <w:pStyle w:val="a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140765" cy="1262464"/>
            <wp:effectExtent l="19050" t="0" r="2485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031908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48111" cy="126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(1) 从中随机抽取 1 张, 抽得扑克牌上的数字为 3 的概率为；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(2) 从中随机抽取 2 张, 用列表或画树状图的方法, 求抽得 2 张扑克牌的数字不同的概率。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22. (本题 7 分) 《孙子算经》是中国古代重要的数学著作, 该书第三卷记载: “今有兽六首四足, 禽四首二足, 上有七十六首, 下有四十六足, 问禽、兽各几何?"译文: 今有一种 6 头 4 脚的兽与一种 4 头 2 脚的鸟,若兽与鸟共有 76 个头与 46 只脚。问兽、鸟各有多少?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根据译文,解决下列问题: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(1)设兽有x个，鸟有y只，可列方程组为；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(2)求兽、鸟各有多少。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23.(本题8分)如图，在平行四边形ABCD中，点E、F在对角线BD上，且BE=DF.</w:t>
      </w:r>
    </w:p>
    <w:p w:rsidR="003920EE" w:rsidRDefault="00DF3AD6">
      <w:pPr>
        <w:pStyle w:val="a0"/>
      </w:pPr>
      <w:r>
        <w:rPr>
          <w:noProof/>
          <w:lang w:eastAsia="zh-CN"/>
        </w:rPr>
        <w:drawing>
          <wp:inline distT="0" distB="0" distL="114300" distR="114300">
            <wp:extent cx="2146852" cy="1315397"/>
            <wp:effectExtent l="19050" t="0" r="5798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102829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47290" cy="131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求证：(1)△ABE≌△CDF;(2)四边形AECF是平行四边形。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24. (本题 8 分) 如图, </w:t>
      </w:r>
      <w:r>
        <w:rPr>
          <w:rFonts w:ascii="宋体" w:eastAsia="宋体" w:hAnsi="宋体" w:cs="宋体"/>
          <w:spacing w:val="8"/>
          <w:lang w:eastAsia="zh-CN"/>
        </w:rPr>
        <w:t>如图，点</w:t>
      </w:r>
      <w:r>
        <w:rPr>
          <w:rFonts w:ascii="Times New Roman" w:eastAsia="Times New Roman" w:hAnsi="Times New Roman" w:cs="Times New Roman"/>
          <w:lang w:eastAsia="zh-CN"/>
        </w:rPr>
        <w:t>A</w:t>
      </w:r>
      <w:r>
        <w:rPr>
          <w:rFonts w:ascii="宋体" w:eastAsia="宋体" w:hAnsi="宋体" w:cs="宋体"/>
          <w:spacing w:val="8"/>
          <w:lang w:eastAsia="zh-CN"/>
        </w:rPr>
        <w:t>、</w:t>
      </w:r>
      <w:r>
        <w:rPr>
          <w:rFonts w:ascii="Times New Roman" w:eastAsia="Times New Roman" w:hAnsi="Times New Roman" w:cs="Times New Roman"/>
          <w:lang w:eastAsia="zh-CN"/>
        </w:rPr>
        <w:t>B</w:t>
      </w:r>
      <w:r>
        <w:rPr>
          <w:rFonts w:ascii="宋体" w:eastAsia="宋体" w:hAnsi="宋体" w:cs="宋体"/>
          <w:spacing w:val="8"/>
          <w:lang w:eastAsia="zh-CN"/>
        </w:rPr>
        <w:t>、</w:t>
      </w:r>
      <w:r>
        <w:rPr>
          <w:rFonts w:ascii="Times New Roman" w:eastAsia="Times New Roman" w:hAnsi="Times New Roman" w:cs="Times New Roman"/>
          <w:lang w:eastAsia="zh-CN"/>
        </w:rPr>
        <w:t>C</w:t>
      </w:r>
      <w:r>
        <w:rPr>
          <w:rFonts w:ascii="宋体" w:eastAsia="宋体" w:hAnsi="宋体" w:cs="宋体" w:hint="eastAsia"/>
          <w:lang w:eastAsia="zh-CN"/>
        </w:rPr>
        <w:t>点圆</w:t>
      </w:r>
      <w:r>
        <w:rPr>
          <w:rFonts w:ascii="宋体" w:eastAsia="宋体" w:hAnsi="宋体" w:cs="宋体" w:hint="eastAsia"/>
          <w:i/>
          <w:iCs/>
          <w:lang w:eastAsia="zh-CN"/>
        </w:rPr>
        <w:t>O</w:t>
      </w:r>
      <w:r>
        <w:rPr>
          <w:rFonts w:ascii="宋体" w:eastAsia="宋体" w:hAnsi="宋体" w:cs="宋体" w:hint="eastAsia"/>
          <w:lang w:eastAsia="zh-CN"/>
        </w:rPr>
        <w:t xml:space="preserve">上, 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∠</m:t>
        </m:r>
        <m:r>
          <w:rPr>
            <w:rFonts w:ascii="Cambria Math" w:eastAsia="宋体" w:hAnsi="Cambria Math" w:cs="宋体" w:hint="eastAsia"/>
            <w:lang w:eastAsia="zh-CN"/>
          </w:rPr>
          <m:t>ABC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60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∘</m:t>
            </m:r>
          </m:sup>
        </m:sSup>
      </m:oMath>
      <w:r>
        <w:rPr>
          <w:rFonts w:ascii="宋体" w:eastAsia="宋体" w:hAnsi="宋体" w:cs="宋体" w:hint="eastAsia"/>
          <w:lang w:eastAsia="zh-CN"/>
        </w:rPr>
        <w:t xml:space="preserve">, 直线 </w:t>
      </w:r>
      <m:oMath>
        <m:r>
          <w:rPr>
            <w:rFonts w:ascii="Cambria Math" w:eastAsia="宋体" w:hAnsi="Cambria Math" w:cs="宋体" w:hint="eastAsia"/>
            <w:lang w:eastAsia="zh-CN"/>
          </w:rPr>
          <m:t>AD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//</m:t>
        </m:r>
        <m:r>
          <w:rPr>
            <w:rFonts w:ascii="Cambria Math" w:eastAsia="宋体" w:hAnsi="Cambria Math" w:cs="宋体" w:hint="eastAsia"/>
            <w:lang w:eastAsia="zh-CN"/>
          </w:rPr>
          <m:t>BC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,</m:t>
        </m:r>
        <m:r>
          <w:rPr>
            <w:rFonts w:ascii="Cambria Math" w:eastAsia="宋体" w:hAnsi="Cambria Math" w:cs="宋体" w:hint="eastAsia"/>
            <w:lang w:eastAsia="zh-CN"/>
          </w:rPr>
          <m:t>AB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  <m:r>
          <w:rPr>
            <w:rFonts w:ascii="Cambria Math" w:eastAsia="宋体" w:hAnsi="Cambria Math" w:cs="宋体" w:hint="eastAsia"/>
            <w:lang w:eastAsia="zh-CN"/>
          </w:rPr>
          <m:t>AD</m:t>
        </m:r>
      </m:oMath>
      <w:r>
        <w:rPr>
          <w:rFonts w:ascii="宋体" w:eastAsia="宋体" w:hAnsi="宋体" w:cs="宋体" w:hint="eastAsia"/>
          <w:lang w:eastAsia="zh-CN"/>
        </w:rPr>
        <w:t>, 点</w:t>
      </w:r>
      <w:r>
        <w:rPr>
          <w:rFonts w:ascii="宋体" w:eastAsia="宋体" w:hAnsi="宋体" w:cs="宋体" w:hint="eastAsia"/>
          <w:i/>
          <w:iCs/>
          <w:lang w:eastAsia="zh-CN"/>
        </w:rPr>
        <w:t>O</w:t>
      </w:r>
      <w:r>
        <w:rPr>
          <w:rFonts w:ascii="宋体" w:eastAsia="宋体" w:hAnsi="宋体" w:cs="宋体" w:hint="eastAsia"/>
          <w:lang w:eastAsia="zh-CN"/>
        </w:rPr>
        <w:t>在BD上。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</w:rPr>
      </w:pPr>
      <w:r>
        <w:rPr>
          <w:noProof/>
          <w:lang w:eastAsia="zh-CN"/>
        </w:rPr>
        <w:drawing>
          <wp:inline distT="0" distB="0" distL="114300" distR="114300">
            <wp:extent cx="1995777" cy="1589230"/>
            <wp:effectExtent l="19050" t="0" r="4473" b="0"/>
            <wp:docPr id="14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622798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96420" cy="158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(1) 判断直线与圆</w:t>
      </w:r>
      <w:r>
        <w:rPr>
          <w:rFonts w:ascii="宋体" w:eastAsia="宋体" w:hAnsi="宋体" w:cs="宋体" w:hint="eastAsia"/>
          <w:i/>
          <w:iCs/>
          <w:lang w:eastAsia="zh-CN"/>
        </w:rPr>
        <w:t>O</w:t>
      </w:r>
      <w:r>
        <w:rPr>
          <w:rFonts w:ascii="宋体" w:eastAsia="宋体" w:hAnsi="宋体" w:cs="宋体" w:hint="eastAsia"/>
          <w:lang w:eastAsia="zh-CN"/>
        </w:rPr>
        <w:t>的位置关系, 并说明理由;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(2) 若圆的半径为 6 , 求图中阴影部分的面积。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25. (本题 7 分) 如图, 下列装在相同的透明密封盒内的古钱币, 其密封盒上分别标有古钱币的 尺寸及质量, 例如 : 钱币“文星高照”密封盒上所标“”是指该枚古钱币 的直径为 </w:t>
      </w:r>
      <m:oMath>
        <m:r>
          <w:rPr>
            <w:rFonts w:ascii="Cambria Math" w:eastAsia="宋体" w:hAnsi="Cambria Math" w:cs="宋体" w:hint="eastAsia"/>
            <w:lang w:eastAsia="zh-CN"/>
          </w:rPr>
          <m:t>45.4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 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mm</m:t>
        </m:r>
      </m:oMath>
      <w:r>
        <w:rPr>
          <w:rFonts w:ascii="宋体" w:eastAsia="宋体" w:hAnsi="宋体" w:cs="宋体" w:hint="eastAsia"/>
          <w:lang w:eastAsia="zh-CN"/>
        </w:rPr>
        <w:t xml:space="preserve">, 厚度为 </w:t>
      </w:r>
      <m:oMath>
        <m:r>
          <w:rPr>
            <w:rFonts w:ascii="Cambria Math" w:eastAsia="宋体" w:hAnsi="Cambria Math" w:cs="宋体" w:hint="eastAsia"/>
            <w:lang w:eastAsia="zh-CN"/>
          </w:rPr>
          <m:t>2.8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 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mm</m:t>
        </m:r>
      </m:oMath>
      <w:r>
        <w:rPr>
          <w:rFonts w:ascii="宋体" w:eastAsia="宋体" w:hAnsi="宋体" w:cs="宋体" w:hint="eastAsia"/>
          <w:lang w:eastAsia="zh-CN"/>
        </w:rPr>
        <w:t xml:space="preserve">, 质量为 </w:t>
      </w:r>
      <m:oMath>
        <m:r>
          <w:rPr>
            <w:rFonts w:ascii="Cambria Math" w:eastAsia="宋体" w:hAnsi="Cambria Math" w:cs="宋体" w:hint="eastAsia"/>
            <w:lang w:eastAsia="zh-CN"/>
          </w:rPr>
          <m:t>24.4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 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g</m:t>
        </m:r>
      </m:oMath>
      <w:r>
        <w:rPr>
          <w:rFonts w:ascii="宋体" w:eastAsia="宋体" w:hAnsi="宋体" w:cs="宋体" w:hint="eastAsia"/>
          <w:lang w:eastAsia="zh-CN"/>
        </w:rPr>
        <w:t>. 已知这些古钱币的材质相同.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</w:rPr>
      </w:pPr>
      <w:r>
        <w:rPr>
          <w:noProof/>
          <w:lang w:eastAsia="zh-CN"/>
        </w:rPr>
        <w:drawing>
          <wp:inline distT="0" distB="0" distL="114300" distR="114300">
            <wp:extent cx="5780598" cy="1238864"/>
            <wp:effectExtent l="19050" t="0" r="0" b="0"/>
            <wp:docPr id="16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04975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80598" cy="123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根据图中信息, 解决下列问题.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(1) 这 5 枚古钱币, 所标直径的平均数是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mm</m:t>
        </m:r>
      </m:oMath>
      <w:r>
        <w:rPr>
          <w:rFonts w:ascii="宋体" w:eastAsia="宋体" w:hAnsi="宋体" w:cs="宋体" w:hint="eastAsia"/>
          <w:lang w:eastAsia="zh-CN"/>
        </w:rPr>
        <w:t>, 所标厚度的众数是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mm</m:t>
        </m:r>
      </m:oMath>
      <w:r>
        <w:rPr>
          <w:rFonts w:ascii="宋体" w:eastAsia="宋体" w:hAnsi="宋体" w:cs="宋体" w:hint="eastAsia"/>
          <w:lang w:eastAsia="zh-CN"/>
        </w:rPr>
        <w:t>, 所 标质量 的中位数是 g;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(2) 由于古钱币无法从密封盒内取出, 为判断密封盒上所标古钱币的质量是否有错, 桐桐 用电子秤测得每枚古钱币与其密封盒的总质量如下: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</w:rPr>
      </w:pPr>
      <w:r>
        <w:rPr>
          <w:noProof/>
          <w:lang w:eastAsia="zh-CN"/>
        </w:rPr>
        <w:drawing>
          <wp:inline distT="0" distB="0" distL="114300" distR="114300">
            <wp:extent cx="5724663" cy="467725"/>
            <wp:effectExtent l="19050" t="0" r="9387" b="0"/>
            <wp:docPr id="17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025929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50334" cy="46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请你应用所学的统计知识, 判断哪枚古钱币所标的质量与实际质量差异较大, 并计算该枚 古钱币的实际质量约为多少克。</w:t>
      </w:r>
    </w:p>
    <w:p w:rsidR="003920EE" w:rsidRDefault="003920EE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26. (本题 8 分) 如图, 公园内有一个垂直于地面的立柱 </w:t>
      </w:r>
      <m:oMath>
        <m:r>
          <w:rPr>
            <w:rFonts w:ascii="Cambria Math" w:eastAsia="宋体" w:hAnsi="Cambria Math" w:cs="宋体" w:hint="eastAsia"/>
            <w:lang w:eastAsia="zh-CN"/>
          </w:rPr>
          <m:t>AB</m:t>
        </m:r>
      </m:oMath>
      <w:r>
        <w:rPr>
          <w:rFonts w:ascii="宋体" w:eastAsia="宋体" w:hAnsi="宋体" w:cs="宋体" w:hint="eastAsia"/>
          <w:lang w:eastAsia="zh-CN"/>
        </w:rPr>
        <w:t xml:space="preserve">, 其旁边有一个坡面 </w:t>
      </w:r>
      <m:oMath>
        <m:r>
          <w:rPr>
            <w:rFonts w:ascii="Cambria Math" w:eastAsia="宋体" w:hAnsi="Cambria Math" w:cs="宋体" w:hint="eastAsia"/>
            <w:lang w:eastAsia="zh-CN"/>
          </w:rPr>
          <m:t>CQ</m:t>
        </m:r>
      </m:oMath>
      <w:r>
        <w:rPr>
          <w:rFonts w:ascii="宋体" w:eastAsia="宋体" w:hAnsi="宋体" w:cs="宋体" w:hint="eastAsia"/>
          <w:lang w:eastAsia="zh-CN"/>
        </w:rPr>
        <w:t xml:space="preserve">, 坡角 </w:t>
      </w:r>
      <m:oMath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∠</m:t>
        </m:r>
        <m:r>
          <w:rPr>
            <w:rFonts w:ascii="Cambria Math" w:eastAsia="宋体" w:hAnsi="Cambria Math" w:cs="宋体" w:hint="eastAsia"/>
            <w:lang w:eastAsia="zh-CN"/>
          </w:rPr>
          <m:t>QCN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</w:rPr>
            </m:ctrlPr>
          </m:sSupPr>
          <m:e>
            <m:r>
              <w:rPr>
                <w:rFonts w:ascii="Cambria Math" w:eastAsia="宋体" w:hAnsi="Cambria Math" w:cs="宋体" w:hint="eastAsia"/>
                <w:lang w:eastAsia="zh-CN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 w:hint="eastAsia"/>
                <w:lang w:eastAsia="zh-CN"/>
              </w:rPr>
              <m:t>∘</m:t>
            </m:r>
          </m:sup>
        </m:sSup>
      </m:oMath>
      <w:r>
        <w:rPr>
          <w:rFonts w:ascii="宋体" w:eastAsia="宋体" w:hAnsi="宋体" w:cs="宋体" w:hint="eastAsia"/>
          <w:lang w:eastAsia="zh-CN"/>
        </w:rPr>
        <w:t xml:space="preserve">. 在阳光下, 小明观察到在地面上的影长为 </w:t>
      </w:r>
      <m:oMath>
        <m:r>
          <w:rPr>
            <w:rFonts w:ascii="Cambria Math" w:eastAsia="宋体" w:hAnsi="Cambria Math" w:cs="宋体" w:hint="eastAsia"/>
            <w:lang w:eastAsia="zh-CN"/>
          </w:rPr>
          <m:t>120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 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cm</m:t>
        </m:r>
      </m:oMath>
      <w:r>
        <w:rPr>
          <w:rFonts w:ascii="宋体" w:eastAsia="宋体" w:hAnsi="宋体" w:cs="宋体" w:hint="eastAsia"/>
          <w:lang w:eastAsia="zh-CN"/>
        </w:rPr>
        <w:t xml:space="preserve">, 在坡面上的影长为 </w:t>
      </w:r>
      <m:oMath>
        <m:r>
          <w:rPr>
            <w:rFonts w:ascii="Cambria Math" w:eastAsia="宋体" w:hAnsi="Cambria Math" w:cs="宋体" w:hint="eastAsia"/>
            <w:lang w:eastAsia="zh-CN"/>
          </w:rPr>
          <m:t>180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 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cm</m:t>
        </m:r>
      </m:oMath>
      <w:r>
        <w:rPr>
          <w:rFonts w:ascii="宋体" w:eastAsia="宋体" w:hAnsi="宋体" w:cs="宋体" w:hint="eastAsia"/>
          <w:lang w:eastAsia="zh-CN"/>
        </w:rPr>
        <w:t>. 同一时刻, 小明测得直立于地面长的木杆的影长为(其影子完全落在地面上). 求立柱的高度.</w:t>
      </w:r>
    </w:p>
    <w:p w:rsidR="003920EE" w:rsidRDefault="00DF3AD6" w:rsidP="00C15AD6">
      <w:pPr>
        <w:pStyle w:val="FirstParagraph"/>
        <w:spacing w:line="360" w:lineRule="auto"/>
        <w:ind w:firstLineChars="200" w:firstLine="480"/>
        <w:jc w:val="right"/>
        <w:rPr>
          <w:rFonts w:ascii="宋体" w:eastAsia="宋体" w:hAnsi="宋体" w:cs="宋体"/>
        </w:rPr>
      </w:pPr>
      <w:r>
        <w:rPr>
          <w:noProof/>
          <w:lang w:eastAsia="zh-CN"/>
        </w:rPr>
        <w:drawing>
          <wp:inline distT="0" distB="0" distL="114300" distR="114300">
            <wp:extent cx="2115047" cy="1754449"/>
            <wp:effectExtent l="19050" t="0" r="0" b="0"/>
            <wp:docPr id="18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625438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16938" cy="175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EE" w:rsidRDefault="003920EE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</w:rPr>
      </w:pP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27. (本题 9 分) 如图, 一次函数的图象与反比例函数的图象 交于点 </w:t>
      </w:r>
      <m:oMath>
        <m:r>
          <w:rPr>
            <w:rFonts w:ascii="Cambria Math" w:eastAsia="宋体" w:hAnsi="Cambria Math" w:cs="宋体" w:hint="eastAsia"/>
            <w:lang w:eastAsia="zh-CN"/>
          </w:rPr>
          <m:t>A</m:t>
        </m:r>
      </m:oMath>
      <w:r>
        <w:rPr>
          <w:rFonts w:ascii="宋体" w:eastAsia="宋体" w:hAnsi="宋体" w:cs="宋体" w:hint="eastAsia"/>
          <w:lang w:eastAsia="zh-CN"/>
        </w:rPr>
        <w:t xml:space="preserve">. 与轴交于点 </w:t>
      </w:r>
      <m:oMath>
        <m:r>
          <w:rPr>
            <w:rFonts w:ascii="Cambria Math" w:eastAsia="宋体" w:hAnsi="Cambria Math" w:cs="宋体" w:hint="eastAsia"/>
            <w:lang w:eastAsia="zh-CN"/>
          </w:rPr>
          <m:t>B</m:t>
        </m:r>
      </m:oMath>
      <w:r>
        <w:rPr>
          <w:rFonts w:ascii="宋体" w:eastAsia="宋体" w:hAnsi="宋体" w:cs="宋体" w:hint="eastAsia"/>
          <w:lang w:eastAsia="zh-CN"/>
        </w:rPr>
        <w:t xml:space="preserve">. 与轴交于点轴于点 </w:t>
      </w:r>
      <m:oMath>
        <m:r>
          <w:rPr>
            <w:rFonts w:ascii="Cambria Math" w:eastAsia="宋体" w:hAnsi="Cambria Math" w:cs="宋体" w:hint="eastAsia"/>
            <w:lang w:eastAsia="zh-CN"/>
          </w:rPr>
          <m:t>D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,</m:t>
        </m:r>
        <m:r>
          <w:rPr>
            <w:rFonts w:ascii="Cambria Math" w:eastAsia="宋体" w:hAnsi="Cambria Math" w:cs="宋体" w:hint="eastAsia"/>
            <w:lang w:eastAsia="zh-CN"/>
          </w:rPr>
          <m:t>CB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=</m:t>
        </m:r>
        <m:r>
          <w:rPr>
            <w:rFonts w:ascii="Cambria Math" w:eastAsia="宋体" w:hAnsi="Cambria Math" w:cs="宋体" w:hint="eastAsia"/>
            <w:lang w:eastAsia="zh-CN"/>
          </w:rPr>
          <m:t>CD</m:t>
        </m:r>
      </m:oMath>
      <w:r>
        <w:rPr>
          <w:rFonts w:ascii="宋体" w:eastAsia="宋体" w:hAnsi="宋体" w:cs="宋体" w:hint="eastAsia"/>
          <w:lang w:eastAsia="zh-CN"/>
        </w:rPr>
        <w:t xml:space="preserve">, 点关于直线的对称点为点 </w:t>
      </w:r>
      <m:oMath>
        <m:r>
          <w:rPr>
            <w:rFonts w:ascii="Cambria Math" w:eastAsia="宋体" w:hAnsi="Cambria Math" w:cs="宋体" w:hint="eastAsia"/>
            <w:lang w:eastAsia="zh-CN"/>
          </w:rPr>
          <m:t>E</m:t>
        </m:r>
      </m:oMath>
      <w:r>
        <w:rPr>
          <w:rFonts w:ascii="宋体" w:eastAsia="宋体" w:hAnsi="宋体" w:cs="宋体" w:hint="eastAsia"/>
          <w:lang w:eastAsia="zh-CN"/>
        </w:rPr>
        <w:t>.</w:t>
      </w:r>
    </w:p>
    <w:p w:rsidR="003920EE" w:rsidRDefault="00DF3AD6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(1) 点是否在这个反比例函数的图象上? 请说明理由;</w:t>
      </w:r>
    </w:p>
    <w:p w:rsidR="003920EE" w:rsidRDefault="003920EE">
      <w:pPr>
        <w:pStyle w:val="a0"/>
        <w:rPr>
          <w:lang w:eastAsia="zh-CN"/>
        </w:rPr>
        <w:sectPr w:rsidR="003920EE">
          <w:headerReference w:type="default" r:id="rId22"/>
          <w:footerReference w:type="default" r:id="rId23"/>
          <w:pgSz w:w="12240" w:h="15840"/>
          <w:pgMar w:top="1440" w:right="1080" w:bottom="1440" w:left="1080" w:header="1134" w:footer="0" w:gutter="0"/>
          <w:pgNumType w:start="1"/>
          <w:cols w:space="720"/>
        </w:sectPr>
      </w:pPr>
    </w:p>
    <w:p w:rsidR="002A39B9" w:rsidRDefault="002A39B9" w:rsidP="002A39B9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(2) 连接 </w:t>
      </w:r>
      <m:oMath>
        <m:r>
          <w:rPr>
            <w:rFonts w:ascii="Cambria Math" w:eastAsia="宋体" w:hAnsi="Cambria Math" w:cs="宋体" w:hint="eastAsia"/>
            <w:lang w:eastAsia="zh-CN"/>
          </w:rPr>
          <m:t>AE</m:t>
        </m:r>
        <m:r>
          <m:rPr>
            <m:sty m:val="p"/>
          </m:rPr>
          <w:rPr>
            <w:rFonts w:ascii="Cambria Math" w:eastAsia="宋体" w:hAnsi="Cambria Math" w:cs="宋体" w:hint="eastAsia"/>
            <w:lang w:eastAsia="zh-CN"/>
          </w:rPr>
          <m:t>、</m:t>
        </m:r>
        <m:r>
          <w:rPr>
            <w:rFonts w:ascii="Cambria Math" w:eastAsia="宋体" w:hAnsi="Cambria Math" w:cs="宋体" w:hint="eastAsia"/>
            <w:lang w:eastAsia="zh-CN"/>
          </w:rPr>
          <m:t>DE</m:t>
        </m:r>
      </m:oMath>
      <w:r>
        <w:rPr>
          <w:rFonts w:ascii="宋体" w:eastAsia="宋体" w:hAnsi="宋体" w:cs="宋体" w:hint="eastAsia"/>
          <w:lang w:eastAsia="zh-CN"/>
        </w:rPr>
        <w:t>, 若四边形为正方形.</w:t>
      </w:r>
    </w:p>
    <w:p w:rsidR="002A39B9" w:rsidRDefault="002A39B9" w:rsidP="002A39B9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① 求k、b的值;</w:t>
      </w:r>
    </w:p>
    <w:p w:rsidR="002A39B9" w:rsidRDefault="002A39B9" w:rsidP="002A39B9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②若点P 在y 轴上，当|PE-PB|最大时，求点P 的坐标。</w:t>
      </w:r>
    </w:p>
    <w:p w:rsidR="002A39B9" w:rsidRDefault="002A39B9" w:rsidP="002A39B9">
      <w:pPr>
        <w:pStyle w:val="a0"/>
        <w:rPr>
          <w:rFonts w:ascii="宋体" w:eastAsia="宋体" w:hAnsi="宋体" w:cs="宋体"/>
        </w:rPr>
      </w:pPr>
      <w:r>
        <w:rPr>
          <w:noProof/>
          <w:lang w:eastAsia="zh-CN"/>
        </w:rPr>
        <w:drawing>
          <wp:inline distT="0" distB="0" distL="114300" distR="114300">
            <wp:extent cx="3689405" cy="1681165"/>
            <wp:effectExtent l="19050" t="0" r="6295" b="0"/>
            <wp:docPr id="12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346163" name="图片 1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90154" cy="168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9B9" w:rsidRDefault="002A39B9" w:rsidP="002A39B9">
      <w:pPr>
        <w:pStyle w:val="FirstParagraph"/>
        <w:spacing w:line="360" w:lineRule="auto"/>
        <w:ind w:firstLineChars="200" w:firstLine="48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28. (本题 12 分)如图，在△ABC中， ∠BAC=90°,AB=AC=12,点 P 在边AB 上， D、E分 别为BC 、PC 的中点，连接DE .过点 E 作BC 的垂线，与BC 、AC 分别交于F 、G 两点 . 连接DG,交 PC于点H.</w:t>
      </w:r>
    </w:p>
    <w:p w:rsidR="002A39B9" w:rsidRDefault="002A39B9" w:rsidP="002A39B9">
      <w:pPr>
        <w:pStyle w:val="FirstParagraph"/>
        <w:spacing w:line="360" w:lineRule="auto"/>
        <w:ind w:firstLineChars="200" w:firstLine="480"/>
      </w:pPr>
      <w:r>
        <w:rPr>
          <w:noProof/>
          <w:lang w:eastAsia="zh-CN"/>
        </w:rPr>
        <w:drawing>
          <wp:inline distT="0" distB="0" distL="114300" distR="114300">
            <wp:extent cx="5053883" cy="1656887"/>
            <wp:effectExtent l="19050" t="0" r="0" b="0"/>
            <wp:docPr id="13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00980" name="图片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63605" cy="166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9B9" w:rsidRDefault="002A39B9" w:rsidP="002A39B9">
      <w:pPr>
        <w:spacing w:before="78" w:line="212" w:lineRule="auto"/>
        <w:ind w:left="369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(1)</w:t>
      </w:r>
      <w:r>
        <w:rPr>
          <w:rFonts w:ascii="Times New Roman" w:eastAsia="Times New Roman" w:hAnsi="Times New Roman" w:cs="Times New Roman"/>
          <w:lang w:eastAsia="zh-CN"/>
        </w:rPr>
        <w:t>LEDC</w:t>
      </w:r>
      <w:r>
        <w:rPr>
          <w:rFonts w:ascii="宋体" w:eastAsia="宋体" w:hAnsi="宋体" w:cs="宋体"/>
          <w:spacing w:val="-1"/>
          <w:lang w:eastAsia="zh-CN"/>
        </w:rPr>
        <w:t xml:space="preserve">的度数为 </w:t>
      </w:r>
      <w:r>
        <w:rPr>
          <w:rFonts w:ascii="Times New Roman" w:eastAsia="Times New Roman" w:hAnsi="Times New Roman" w:cs="Times New Roman"/>
          <w:spacing w:val="-1"/>
          <w:position w:val="1"/>
          <w:lang w:eastAsia="zh-CN"/>
        </w:rPr>
        <w:t>;</w:t>
      </w:r>
    </w:p>
    <w:p w:rsidR="002A39B9" w:rsidRDefault="002A39B9" w:rsidP="002A39B9">
      <w:pPr>
        <w:spacing w:before="84" w:line="212" w:lineRule="auto"/>
        <w:ind w:left="369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17"/>
          <w:lang w:eastAsia="zh-CN"/>
        </w:rPr>
        <w:t>(</w:t>
      </w:r>
      <w:r>
        <w:rPr>
          <w:rFonts w:ascii="Times New Roman" w:eastAsia="Times New Roman" w:hAnsi="Times New Roman" w:cs="Times New Roman"/>
          <w:spacing w:val="16"/>
          <w:lang w:eastAsia="zh-CN"/>
        </w:rPr>
        <w:t>2)</w:t>
      </w:r>
      <w:r>
        <w:rPr>
          <w:rFonts w:ascii="宋体" w:eastAsia="宋体" w:hAnsi="宋体" w:cs="宋体"/>
          <w:spacing w:val="16"/>
          <w:lang w:eastAsia="zh-CN"/>
        </w:rPr>
        <w:t>连接</w:t>
      </w:r>
      <w:r>
        <w:rPr>
          <w:rFonts w:ascii="Times New Roman" w:eastAsia="Times New Roman" w:hAnsi="Times New Roman" w:cs="Times New Roman"/>
          <w:lang w:eastAsia="zh-CN"/>
        </w:rPr>
        <w:t>PG</w:t>
      </w:r>
      <w:r>
        <w:rPr>
          <w:rFonts w:ascii="Times New Roman" w:eastAsia="Times New Roman" w:hAnsi="Times New Roman" w:cs="Times New Roman"/>
          <w:spacing w:val="16"/>
          <w:lang w:eastAsia="zh-CN"/>
        </w:rPr>
        <w:t>,</w:t>
      </w:r>
      <w:r>
        <w:rPr>
          <w:rFonts w:ascii="宋体" w:eastAsia="宋体" w:hAnsi="宋体" w:cs="宋体"/>
          <w:spacing w:val="16"/>
          <w:lang w:eastAsia="zh-CN"/>
        </w:rPr>
        <w:t>求△</w:t>
      </w:r>
      <w:r>
        <w:rPr>
          <w:rFonts w:ascii="Times New Roman" w:eastAsia="Times New Roman" w:hAnsi="Times New Roman" w:cs="Times New Roman"/>
          <w:lang w:eastAsia="zh-CN"/>
        </w:rPr>
        <w:t>APG</w:t>
      </w:r>
      <w:r>
        <w:rPr>
          <w:rFonts w:ascii="宋体" w:eastAsia="宋体" w:hAnsi="宋体" w:cs="宋体"/>
          <w:spacing w:val="16"/>
          <w:lang w:eastAsia="zh-CN"/>
        </w:rPr>
        <w:t>的面积的最大值;</w:t>
      </w:r>
    </w:p>
    <w:p w:rsidR="002A39B9" w:rsidRDefault="002A39B9" w:rsidP="002A39B9">
      <w:pPr>
        <w:spacing w:before="114" w:line="212" w:lineRule="auto"/>
        <w:ind w:left="369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(3)</w:t>
      </w:r>
      <w:r>
        <w:rPr>
          <w:rFonts w:ascii="Times New Roman" w:eastAsia="Times New Roman" w:hAnsi="Times New Roman" w:cs="Times New Roman"/>
          <w:lang w:eastAsia="zh-CN"/>
        </w:rPr>
        <w:t>PE</w:t>
      </w:r>
      <w:r>
        <w:rPr>
          <w:rFonts w:ascii="宋体" w:eastAsia="宋体" w:hAnsi="宋体" w:cs="宋体"/>
          <w:spacing w:val="5"/>
          <w:lang w:eastAsia="zh-CN"/>
        </w:rPr>
        <w:t>与</w:t>
      </w:r>
      <w:r>
        <w:rPr>
          <w:rFonts w:ascii="Times New Roman" w:eastAsia="Times New Roman" w:hAnsi="Times New Roman" w:cs="Times New Roman"/>
          <w:lang w:eastAsia="zh-CN"/>
        </w:rPr>
        <w:t>DG</w:t>
      </w:r>
      <w:r>
        <w:rPr>
          <w:rFonts w:ascii="宋体" w:eastAsia="宋体" w:hAnsi="宋体" w:cs="宋体"/>
          <w:spacing w:val="5"/>
          <w:lang w:eastAsia="zh-CN"/>
        </w:rPr>
        <w:t>存在怎样的位置关系与数量关系?请说明理由</w:t>
      </w:r>
      <w:r>
        <w:rPr>
          <w:rFonts w:ascii="宋体" w:eastAsia="宋体" w:hAnsi="宋体" w:cs="宋体"/>
          <w:spacing w:val="4"/>
          <w:lang w:eastAsia="zh-CN"/>
        </w:rPr>
        <w:t>;</w:t>
      </w:r>
    </w:p>
    <w:p w:rsidR="002A39B9" w:rsidRDefault="002A39B9" w:rsidP="002A39B9">
      <w:pPr>
        <w:spacing w:before="41"/>
        <w:ind w:left="359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spacing w:val="13"/>
        </w:rPr>
        <w:t>(</w:t>
      </w:r>
      <w:r>
        <w:rPr>
          <w:rFonts w:ascii="Times New Roman" w:eastAsia="Times New Roman" w:hAnsi="Times New Roman" w:cs="Times New Roman"/>
          <w:spacing w:val="8"/>
        </w:rPr>
        <w:t>4)</w:t>
      </w:r>
      <w:r>
        <w:rPr>
          <w:rFonts w:ascii="宋体" w:eastAsia="宋体" w:hAnsi="宋体" w:cs="宋体"/>
          <w:spacing w:val="8"/>
        </w:rPr>
        <w:t>求</w:t>
      </w:r>
      <m:oMath>
        <m:f>
          <m:fPr>
            <m:ctrlPr>
              <w:rPr>
                <w:rFonts w:ascii="Cambria Math" w:hAnsi="Cambria Math" w:cs="宋体"/>
                <w:i/>
                <w:spacing w:val="8"/>
              </w:rPr>
            </m:ctrlPr>
          </m:fPr>
          <m:num>
            <m:r>
              <w:rPr>
                <w:rFonts w:ascii="Cambria Math" w:hAnsi="Cambria Math" w:cs="宋体"/>
                <w:spacing w:val="8"/>
                <w:lang w:eastAsia="zh-CN"/>
              </w:rPr>
              <m:t>GH</m:t>
            </m:r>
          </m:num>
          <m:den>
            <m:r>
              <w:rPr>
                <w:rFonts w:ascii="Cambria Math" w:hAnsi="Cambria Math" w:cs="宋体"/>
                <w:spacing w:val="8"/>
                <w:lang w:eastAsia="zh-CN"/>
              </w:rPr>
              <m:t>CE</m:t>
            </m:r>
          </m:den>
        </m:f>
      </m:oMath>
      <w:r>
        <w:rPr>
          <w:rFonts w:ascii="宋体" w:eastAsia="宋体" w:hAnsi="宋体" w:cs="宋体"/>
          <w:spacing w:val="8"/>
        </w:rPr>
        <w:t>的最大值。</w:t>
      </w:r>
    </w:p>
    <w:p w:rsidR="003920EE" w:rsidRDefault="003920EE"/>
    <w:sectPr w:rsidR="003920EE" w:rsidSect="003920EE"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A13" w:rsidRDefault="00B27A13" w:rsidP="003920EE">
      <w:pPr>
        <w:spacing w:after="0"/>
      </w:pPr>
      <w:r>
        <w:separator/>
      </w:r>
    </w:p>
  </w:endnote>
  <w:endnote w:type="continuationSeparator" w:id="1">
    <w:p w:rsidR="00B27A13" w:rsidRDefault="00B27A13" w:rsidP="003920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D5370F">
    <w:pPr>
      <w:widowControl w:val="0"/>
      <w:tabs>
        <w:tab w:val="center" w:pos="4153"/>
        <w:tab w:val="right" w:pos="8306"/>
      </w:tabs>
      <w:snapToGrid w:val="0"/>
      <w:spacing w:after="0"/>
      <w:rPr>
        <w:rFonts w:ascii="Times New Roman" w:eastAsia="宋体" w:hAnsi="Times New Roman" w:cs="Times New Roman"/>
        <w:sz w:val="2"/>
        <w:szCs w:val="2"/>
        <w:lang w:eastAsia="zh-CN"/>
      </w:rPr>
    </w:pPr>
    <w:r w:rsidRPr="00D5370F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D5370F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60288">
          <v:imagedata r:id="rId1" o:title="{75232B38-A165-1FB7-499C-2E1C792CACB5}"/>
        </v:shape>
      </w:pict>
    </w:r>
    <w:r w:rsidR="00DF3AD6">
      <w:rPr>
        <w:rFonts w:ascii="Times New Roman" w:eastAsia="宋体" w:hAnsi="Times New Roman"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A13" w:rsidRDefault="00B27A13" w:rsidP="003920EE">
      <w:pPr>
        <w:spacing w:after="0"/>
      </w:pPr>
      <w:r>
        <w:separator/>
      </w:r>
    </w:p>
  </w:footnote>
  <w:footnote w:type="continuationSeparator" w:id="1">
    <w:p w:rsidR="00B27A13" w:rsidRDefault="00B27A13" w:rsidP="003920E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D5370F">
    <w:pPr>
      <w:widowControl w:val="0"/>
      <w:pBdr>
        <w:bottom w:val="none" w:sz="0" w:space="1" w:color="auto"/>
      </w:pBdr>
      <w:snapToGrid w:val="0"/>
      <w:spacing w:after="0"/>
      <w:jc w:val="both"/>
      <w:rPr>
        <w:rFonts w:ascii="Times New Roman" w:eastAsia="宋体" w:hAnsi="Times New Roman" w:cs="Times New Roman"/>
        <w:sz w:val="2"/>
        <w:szCs w:val="2"/>
        <w:lang w:eastAsia="zh-CN"/>
      </w:rPr>
    </w:pPr>
    <w:r w:rsidRPr="00D5370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9264">
          <v:imagedata r:id="rId1" o:title="{75232B38-A165-1FB7-499C-2E1C792CACB5}"/>
        </v:shape>
      </w:pict>
    </w:r>
    <w:r w:rsidRPr="00D5370F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6146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YmY3MTRlZGM4MjA0ODMwZDIwNGVkOTg0YWQ4YzRjMzMifQ=="/>
  </w:docVars>
  <w:rsids>
    <w:rsidRoot w:val="003920EE"/>
    <w:rsid w:val="002A39B9"/>
    <w:rsid w:val="003920EE"/>
    <w:rsid w:val="004151FC"/>
    <w:rsid w:val="00B27A13"/>
    <w:rsid w:val="00C02FC6"/>
    <w:rsid w:val="00C15AD6"/>
    <w:rsid w:val="00D5370F"/>
    <w:rsid w:val="00DF3AD6"/>
    <w:rsid w:val="3647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footnote text" w:uiPriority="9" w:unhideWhenUsed="1" w:qFormat="1"/>
    <w:lsdException w:name="header" w:qFormat="1"/>
    <w:lsdException w:name="footer" w:qFormat="1"/>
    <w:lsdException w:name="caption" w:qFormat="1"/>
    <w:lsdException w:name="footnote reference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Date" w:qFormat="1"/>
    <w:lsdException w:name="Block Text" w:uiPriority="9" w:unhideWhenUsed="1" w:qFormat="1"/>
    <w:lsdException w:name="Hyperlink" w:qFormat="1"/>
    <w:lsdException w:name="Followed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0EE"/>
    <w:pPr>
      <w:spacing w:after="200"/>
    </w:pPr>
    <w:rPr>
      <w:rFonts w:eastAsiaTheme="minorHAnsi"/>
      <w:sz w:val="24"/>
      <w:szCs w:val="24"/>
    </w:rPr>
  </w:style>
  <w:style w:type="paragraph" w:styleId="1">
    <w:name w:val="heading 1"/>
    <w:basedOn w:val="a"/>
    <w:next w:val="a0"/>
    <w:uiPriority w:val="9"/>
    <w:qFormat/>
    <w:rsid w:val="003920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rsid w:val="003920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3920EE"/>
    <w:pPr>
      <w:spacing w:before="180" w:after="180"/>
    </w:pPr>
  </w:style>
  <w:style w:type="paragraph" w:styleId="a4">
    <w:name w:val="caption"/>
    <w:basedOn w:val="a"/>
    <w:next w:val="a"/>
    <w:qFormat/>
    <w:rsid w:val="003920EE"/>
    <w:pPr>
      <w:spacing w:after="120"/>
    </w:pPr>
    <w:rPr>
      <w:i/>
    </w:rPr>
  </w:style>
  <w:style w:type="paragraph" w:styleId="a5">
    <w:name w:val="Block Text"/>
    <w:basedOn w:val="a0"/>
    <w:next w:val="a0"/>
    <w:uiPriority w:val="9"/>
    <w:unhideWhenUsed/>
    <w:qFormat/>
    <w:rsid w:val="003920EE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6">
    <w:name w:val="Date"/>
    <w:next w:val="a0"/>
    <w:qFormat/>
    <w:rsid w:val="003920EE"/>
    <w:pPr>
      <w:keepNext/>
      <w:keepLines/>
      <w:spacing w:after="200"/>
      <w:jc w:val="center"/>
    </w:pPr>
    <w:rPr>
      <w:rFonts w:eastAsiaTheme="minorHAnsi"/>
      <w:sz w:val="24"/>
      <w:szCs w:val="24"/>
    </w:rPr>
  </w:style>
  <w:style w:type="paragraph" w:styleId="a7">
    <w:name w:val="footer"/>
    <w:basedOn w:val="a"/>
    <w:qFormat/>
    <w:rsid w:val="003920E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header"/>
    <w:basedOn w:val="a"/>
    <w:qFormat/>
    <w:rsid w:val="003920E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9">
    <w:name w:val="Subtitle"/>
    <w:basedOn w:val="aa"/>
    <w:next w:val="a0"/>
    <w:qFormat/>
    <w:rsid w:val="003920EE"/>
    <w:pPr>
      <w:spacing w:before="240"/>
    </w:pPr>
    <w:rPr>
      <w:sz w:val="30"/>
      <w:szCs w:val="30"/>
    </w:rPr>
  </w:style>
  <w:style w:type="paragraph" w:styleId="aa">
    <w:name w:val="Title"/>
    <w:basedOn w:val="a"/>
    <w:next w:val="a0"/>
    <w:qFormat/>
    <w:rsid w:val="003920EE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b">
    <w:name w:val="footnote text"/>
    <w:basedOn w:val="a"/>
    <w:uiPriority w:val="9"/>
    <w:unhideWhenUsed/>
    <w:qFormat/>
    <w:rsid w:val="003920EE"/>
  </w:style>
  <w:style w:type="character" w:styleId="ac">
    <w:name w:val="FollowedHyperlink"/>
    <w:basedOn w:val="a1"/>
    <w:qFormat/>
    <w:rsid w:val="003920EE"/>
    <w:rPr>
      <w:color w:val="800080"/>
      <w:u w:val="single"/>
    </w:rPr>
  </w:style>
  <w:style w:type="character" w:styleId="ad">
    <w:name w:val="Hyperlink"/>
    <w:basedOn w:val="Char"/>
    <w:qFormat/>
    <w:rsid w:val="003920EE"/>
    <w:rPr>
      <w:color w:val="4F81BD" w:themeColor="accent1"/>
    </w:rPr>
  </w:style>
  <w:style w:type="character" w:customStyle="1" w:styleId="Char">
    <w:name w:val="正文文本 Char"/>
    <w:basedOn w:val="a1"/>
    <w:link w:val="a0"/>
    <w:qFormat/>
    <w:rsid w:val="003920EE"/>
  </w:style>
  <w:style w:type="character" w:styleId="ae">
    <w:name w:val="footnote reference"/>
    <w:basedOn w:val="Char"/>
    <w:qFormat/>
    <w:rsid w:val="003920EE"/>
    <w:rPr>
      <w:vertAlign w:val="superscript"/>
    </w:rPr>
  </w:style>
  <w:style w:type="paragraph" w:customStyle="1" w:styleId="FirstParagraph">
    <w:name w:val="First Paragraph"/>
    <w:basedOn w:val="a0"/>
    <w:next w:val="a0"/>
    <w:qFormat/>
    <w:rsid w:val="003920EE"/>
  </w:style>
  <w:style w:type="paragraph" w:customStyle="1" w:styleId="Compact">
    <w:name w:val="Compact"/>
    <w:basedOn w:val="a0"/>
    <w:qFormat/>
    <w:rsid w:val="003920EE"/>
    <w:pPr>
      <w:spacing w:before="36" w:after="36"/>
    </w:pPr>
  </w:style>
  <w:style w:type="paragraph" w:customStyle="1" w:styleId="Author">
    <w:name w:val="Author"/>
    <w:next w:val="a0"/>
    <w:qFormat/>
    <w:rsid w:val="003920EE"/>
    <w:pPr>
      <w:keepNext/>
      <w:keepLines/>
      <w:spacing w:after="200"/>
      <w:jc w:val="center"/>
    </w:pPr>
    <w:rPr>
      <w:rFonts w:eastAsiaTheme="minorHAnsi"/>
      <w:sz w:val="24"/>
      <w:szCs w:val="24"/>
    </w:rPr>
  </w:style>
  <w:style w:type="paragraph" w:customStyle="1" w:styleId="Abstract">
    <w:name w:val="Abstract"/>
    <w:basedOn w:val="a"/>
    <w:next w:val="a0"/>
    <w:qFormat/>
    <w:rsid w:val="003920EE"/>
    <w:pPr>
      <w:keepNext/>
      <w:keepLines/>
      <w:spacing w:before="300" w:after="300"/>
    </w:pPr>
    <w:rPr>
      <w:sz w:val="20"/>
      <w:szCs w:val="20"/>
    </w:rPr>
  </w:style>
  <w:style w:type="paragraph" w:customStyle="1" w:styleId="10">
    <w:name w:val="书目1"/>
    <w:basedOn w:val="a"/>
    <w:qFormat/>
    <w:rsid w:val="003920EE"/>
  </w:style>
  <w:style w:type="table" w:customStyle="1" w:styleId="Table">
    <w:name w:val="Table"/>
    <w:semiHidden/>
    <w:unhideWhenUsed/>
    <w:qFormat/>
    <w:rsid w:val="003920EE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qFormat/>
    <w:rsid w:val="003920EE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  <w:rsid w:val="003920EE"/>
  </w:style>
  <w:style w:type="paragraph" w:customStyle="1" w:styleId="TableCaption">
    <w:name w:val="Table Caption"/>
    <w:basedOn w:val="a4"/>
    <w:qFormat/>
    <w:rsid w:val="003920EE"/>
    <w:pPr>
      <w:keepNext/>
    </w:pPr>
  </w:style>
  <w:style w:type="paragraph" w:customStyle="1" w:styleId="ImageCaption">
    <w:name w:val="Image Caption"/>
    <w:basedOn w:val="a4"/>
    <w:qFormat/>
    <w:rsid w:val="003920EE"/>
  </w:style>
  <w:style w:type="paragraph" w:customStyle="1" w:styleId="Figure">
    <w:name w:val="Figure"/>
    <w:basedOn w:val="a"/>
    <w:qFormat/>
    <w:rsid w:val="003920EE"/>
  </w:style>
  <w:style w:type="paragraph" w:customStyle="1" w:styleId="CaptionedFigure">
    <w:name w:val="Captioned Figure"/>
    <w:basedOn w:val="Figure"/>
    <w:qFormat/>
    <w:rsid w:val="003920EE"/>
    <w:pPr>
      <w:keepNext/>
    </w:pPr>
  </w:style>
  <w:style w:type="character" w:customStyle="1" w:styleId="VerbatimChar">
    <w:name w:val="Verbatim Char"/>
    <w:basedOn w:val="Char"/>
    <w:link w:val="SourceCode"/>
    <w:qFormat/>
    <w:rsid w:val="003920EE"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qFormat/>
    <w:rsid w:val="003920EE"/>
    <w:pPr>
      <w:wordWrap w:val="0"/>
    </w:pPr>
  </w:style>
  <w:style w:type="paragraph" w:customStyle="1" w:styleId="TOC1">
    <w:name w:val="TOC 标题1"/>
    <w:basedOn w:val="1"/>
    <w:next w:val="a0"/>
    <w:uiPriority w:val="39"/>
    <w:unhideWhenUsed/>
    <w:qFormat/>
    <w:rsid w:val="003920EE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character" w:customStyle="1" w:styleId="KeywordTok">
    <w:name w:val="KeywordTok"/>
    <w:basedOn w:val="VerbatimChar"/>
    <w:qFormat/>
    <w:rsid w:val="003920EE"/>
    <w:rPr>
      <w:b/>
      <w:color w:val="007020"/>
    </w:rPr>
  </w:style>
  <w:style w:type="character" w:customStyle="1" w:styleId="DataTypeTok">
    <w:name w:val="DataTypeTok"/>
    <w:basedOn w:val="VerbatimChar"/>
    <w:qFormat/>
    <w:rsid w:val="003920EE"/>
    <w:rPr>
      <w:color w:val="902000"/>
    </w:rPr>
  </w:style>
  <w:style w:type="character" w:customStyle="1" w:styleId="DecValTok">
    <w:name w:val="DecValTok"/>
    <w:basedOn w:val="VerbatimChar"/>
    <w:qFormat/>
    <w:rsid w:val="003920EE"/>
    <w:rPr>
      <w:color w:val="40A070"/>
    </w:rPr>
  </w:style>
  <w:style w:type="character" w:customStyle="1" w:styleId="BaseNTok">
    <w:name w:val="BaseNTok"/>
    <w:basedOn w:val="VerbatimChar"/>
    <w:qFormat/>
    <w:rsid w:val="003920EE"/>
    <w:rPr>
      <w:color w:val="40A070"/>
    </w:rPr>
  </w:style>
  <w:style w:type="character" w:customStyle="1" w:styleId="FloatTok">
    <w:name w:val="FloatTok"/>
    <w:basedOn w:val="VerbatimChar"/>
    <w:qFormat/>
    <w:rsid w:val="003920EE"/>
    <w:rPr>
      <w:color w:val="40A070"/>
    </w:rPr>
  </w:style>
  <w:style w:type="character" w:customStyle="1" w:styleId="ConstantTok">
    <w:name w:val="ConstantTok"/>
    <w:basedOn w:val="VerbatimChar"/>
    <w:qFormat/>
    <w:rsid w:val="003920EE"/>
    <w:rPr>
      <w:color w:val="880000"/>
    </w:rPr>
  </w:style>
  <w:style w:type="character" w:customStyle="1" w:styleId="CharTok">
    <w:name w:val="CharTok"/>
    <w:basedOn w:val="VerbatimChar"/>
    <w:qFormat/>
    <w:rsid w:val="003920EE"/>
    <w:rPr>
      <w:color w:val="4070A0"/>
    </w:rPr>
  </w:style>
  <w:style w:type="character" w:customStyle="1" w:styleId="SpecialCharTok">
    <w:name w:val="SpecialCharTok"/>
    <w:basedOn w:val="VerbatimChar"/>
    <w:qFormat/>
    <w:rsid w:val="003920EE"/>
    <w:rPr>
      <w:color w:val="4070A0"/>
    </w:rPr>
  </w:style>
  <w:style w:type="character" w:customStyle="1" w:styleId="StringTok">
    <w:name w:val="StringTok"/>
    <w:basedOn w:val="VerbatimChar"/>
    <w:qFormat/>
    <w:rsid w:val="003920EE"/>
    <w:rPr>
      <w:color w:val="4070A0"/>
    </w:rPr>
  </w:style>
  <w:style w:type="character" w:customStyle="1" w:styleId="VerbatimStringTok">
    <w:name w:val="VerbatimStringTok"/>
    <w:basedOn w:val="VerbatimChar"/>
    <w:qFormat/>
    <w:rsid w:val="003920EE"/>
    <w:rPr>
      <w:color w:val="4070A0"/>
    </w:rPr>
  </w:style>
  <w:style w:type="character" w:customStyle="1" w:styleId="SpecialStringTok">
    <w:name w:val="SpecialStringTok"/>
    <w:basedOn w:val="VerbatimChar"/>
    <w:qFormat/>
    <w:rsid w:val="003920EE"/>
    <w:rPr>
      <w:color w:val="BB6688"/>
    </w:rPr>
  </w:style>
  <w:style w:type="character" w:customStyle="1" w:styleId="ImportTok">
    <w:name w:val="ImportTok"/>
    <w:basedOn w:val="VerbatimChar"/>
    <w:qFormat/>
    <w:rsid w:val="003920EE"/>
  </w:style>
  <w:style w:type="character" w:customStyle="1" w:styleId="CommentTok">
    <w:name w:val="CommentTok"/>
    <w:basedOn w:val="VerbatimChar"/>
    <w:qFormat/>
    <w:rsid w:val="003920EE"/>
    <w:rPr>
      <w:i/>
      <w:color w:val="60A0B0"/>
    </w:rPr>
  </w:style>
  <w:style w:type="character" w:customStyle="1" w:styleId="DocumentationTok">
    <w:name w:val="DocumentationTok"/>
    <w:basedOn w:val="VerbatimChar"/>
    <w:qFormat/>
    <w:rsid w:val="003920EE"/>
    <w:rPr>
      <w:i/>
      <w:color w:val="BA2121"/>
    </w:rPr>
  </w:style>
  <w:style w:type="character" w:customStyle="1" w:styleId="AnnotationTok">
    <w:name w:val="AnnotationTok"/>
    <w:basedOn w:val="VerbatimChar"/>
    <w:qFormat/>
    <w:rsid w:val="003920EE"/>
    <w:rPr>
      <w:b/>
      <w:i/>
      <w:color w:val="60A0B0"/>
    </w:rPr>
  </w:style>
  <w:style w:type="character" w:customStyle="1" w:styleId="CommentVarTok">
    <w:name w:val="CommentVarTok"/>
    <w:basedOn w:val="VerbatimChar"/>
    <w:qFormat/>
    <w:rsid w:val="003920EE"/>
    <w:rPr>
      <w:b/>
      <w:i/>
      <w:color w:val="60A0B0"/>
    </w:rPr>
  </w:style>
  <w:style w:type="character" w:customStyle="1" w:styleId="OtherTok">
    <w:name w:val="OtherTok"/>
    <w:basedOn w:val="VerbatimChar"/>
    <w:qFormat/>
    <w:rsid w:val="003920EE"/>
    <w:rPr>
      <w:color w:val="007020"/>
    </w:rPr>
  </w:style>
  <w:style w:type="character" w:customStyle="1" w:styleId="FunctionTok">
    <w:name w:val="FunctionTok"/>
    <w:basedOn w:val="VerbatimChar"/>
    <w:qFormat/>
    <w:rsid w:val="003920EE"/>
    <w:rPr>
      <w:color w:val="06287E"/>
    </w:rPr>
  </w:style>
  <w:style w:type="character" w:customStyle="1" w:styleId="VariableTok">
    <w:name w:val="VariableTok"/>
    <w:basedOn w:val="VerbatimChar"/>
    <w:qFormat/>
    <w:rsid w:val="003920EE"/>
    <w:rPr>
      <w:color w:val="19177C"/>
    </w:rPr>
  </w:style>
  <w:style w:type="character" w:customStyle="1" w:styleId="ControlFlowTok">
    <w:name w:val="ControlFlowTok"/>
    <w:basedOn w:val="VerbatimChar"/>
    <w:qFormat/>
    <w:rsid w:val="003920EE"/>
    <w:rPr>
      <w:b/>
      <w:color w:val="007020"/>
    </w:rPr>
  </w:style>
  <w:style w:type="character" w:customStyle="1" w:styleId="OperatorTok">
    <w:name w:val="OperatorTok"/>
    <w:basedOn w:val="VerbatimChar"/>
    <w:qFormat/>
    <w:rsid w:val="003920EE"/>
    <w:rPr>
      <w:color w:val="666666"/>
    </w:rPr>
  </w:style>
  <w:style w:type="character" w:customStyle="1" w:styleId="BuiltInTok">
    <w:name w:val="BuiltInTok"/>
    <w:basedOn w:val="VerbatimChar"/>
    <w:qFormat/>
    <w:rsid w:val="003920EE"/>
  </w:style>
  <w:style w:type="character" w:customStyle="1" w:styleId="ExtensionTok">
    <w:name w:val="ExtensionTok"/>
    <w:basedOn w:val="VerbatimChar"/>
    <w:qFormat/>
    <w:rsid w:val="003920EE"/>
  </w:style>
  <w:style w:type="character" w:customStyle="1" w:styleId="PreprocessorTok">
    <w:name w:val="PreprocessorTok"/>
    <w:basedOn w:val="VerbatimChar"/>
    <w:qFormat/>
    <w:rsid w:val="003920EE"/>
    <w:rPr>
      <w:color w:val="BC7A00"/>
    </w:rPr>
  </w:style>
  <w:style w:type="character" w:customStyle="1" w:styleId="AttributeTok">
    <w:name w:val="AttributeTok"/>
    <w:basedOn w:val="VerbatimChar"/>
    <w:qFormat/>
    <w:rsid w:val="003920EE"/>
    <w:rPr>
      <w:color w:val="7D9029"/>
    </w:rPr>
  </w:style>
  <w:style w:type="character" w:customStyle="1" w:styleId="RegionMarkerTok">
    <w:name w:val="RegionMarkerTok"/>
    <w:basedOn w:val="VerbatimChar"/>
    <w:qFormat/>
    <w:rsid w:val="003920EE"/>
  </w:style>
  <w:style w:type="character" w:customStyle="1" w:styleId="InformationTok">
    <w:name w:val="InformationTok"/>
    <w:basedOn w:val="VerbatimChar"/>
    <w:qFormat/>
    <w:rsid w:val="003920EE"/>
    <w:rPr>
      <w:b/>
      <w:i/>
      <w:color w:val="60A0B0"/>
    </w:rPr>
  </w:style>
  <w:style w:type="character" w:customStyle="1" w:styleId="WarningTok">
    <w:name w:val="WarningTok"/>
    <w:basedOn w:val="VerbatimChar"/>
    <w:qFormat/>
    <w:rsid w:val="003920EE"/>
    <w:rPr>
      <w:b/>
      <w:i/>
      <w:color w:val="60A0B0"/>
    </w:rPr>
  </w:style>
  <w:style w:type="character" w:customStyle="1" w:styleId="AlertTok">
    <w:name w:val="AlertTok"/>
    <w:basedOn w:val="VerbatimChar"/>
    <w:qFormat/>
    <w:rsid w:val="003920EE"/>
    <w:rPr>
      <w:b/>
      <w:color w:val="FF0000"/>
    </w:rPr>
  </w:style>
  <w:style w:type="character" w:customStyle="1" w:styleId="ErrorTok">
    <w:name w:val="ErrorTok"/>
    <w:basedOn w:val="VerbatimChar"/>
    <w:qFormat/>
    <w:rsid w:val="003920EE"/>
    <w:rPr>
      <w:b/>
      <w:color w:val="FF0000"/>
    </w:rPr>
  </w:style>
  <w:style w:type="character" w:customStyle="1" w:styleId="NormalTok">
    <w:name w:val="NormalTok"/>
    <w:basedOn w:val="VerbatimChar"/>
    <w:qFormat/>
    <w:rsid w:val="003920EE"/>
  </w:style>
  <w:style w:type="paragraph" w:styleId="af">
    <w:name w:val="Balloon Text"/>
    <w:basedOn w:val="a"/>
    <w:link w:val="Char0"/>
    <w:rsid w:val="002A39B9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1"/>
    <w:link w:val="af"/>
    <w:rsid w:val="002A39B9"/>
    <w:rPr>
      <w:rFonts w:eastAsiaTheme="minorHAns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宋体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宋体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2022-09-12T12:48:00Z</dcterms:created>
  <dcterms:modified xsi:type="dcterms:W3CDTF">2022-09-15T02:18:00Z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